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8A" w:rsidRPr="002652CA" w:rsidRDefault="002652CA" w:rsidP="00F2798A">
      <w:pPr>
        <w:pStyle w:val="2"/>
        <w:spacing w:line="276" w:lineRule="auto"/>
        <w:jc w:val="center"/>
      </w:pPr>
      <w:r>
        <w:t>ДЕФЕКТОСКОПИСТ ПО ВИЗУАЛЬНОМУ И ИЗМЕРИТЕЛЬНОМУ КОНТРОЛЮ</w:t>
      </w:r>
    </w:p>
    <w:p w:rsidR="00F2798A" w:rsidRPr="00D71ECF" w:rsidRDefault="00F2798A" w:rsidP="00F2798A">
      <w:pPr>
        <w:pStyle w:val="3"/>
        <w:spacing w:line="276" w:lineRule="auto"/>
      </w:pPr>
      <w:r w:rsidRPr="00D71ECF">
        <w:t>1. Паспорт программы профессиональной пробы</w:t>
      </w:r>
    </w:p>
    <w:p w:rsidR="002652CA" w:rsidRDefault="00F2798A" w:rsidP="002652CA">
      <w:pPr>
        <w:spacing w:after="0" w:line="276" w:lineRule="auto"/>
        <w:rPr>
          <w:rFonts w:ascii="Times New Roman" w:hAnsi="Times New Roman" w:cs="Times New Roman"/>
          <w:b/>
          <w:sz w:val="24"/>
          <w:szCs w:val="24"/>
        </w:rPr>
      </w:pPr>
      <w:r>
        <w:rPr>
          <w:rFonts w:ascii="Times New Roman" w:eastAsia="Times New Roman" w:hAnsi="Times New Roman" w:cs="Times New Roman"/>
          <w:b/>
          <w:sz w:val="24"/>
          <w:szCs w:val="24"/>
        </w:rPr>
        <w:t>Профессиональная среда:</w:t>
      </w:r>
      <w:r w:rsidR="002652CA" w:rsidRPr="002652CA">
        <w:rPr>
          <w:rFonts w:ascii="Times New Roman" w:hAnsi="Times New Roman" w:cs="Times New Roman"/>
          <w:sz w:val="24"/>
          <w:szCs w:val="24"/>
        </w:rPr>
        <w:t xml:space="preserve"> Индустриальная среда</w:t>
      </w:r>
    </w:p>
    <w:p w:rsidR="00F2798A" w:rsidRDefault="00F2798A" w:rsidP="00F2798A">
      <w:pPr>
        <w:spacing w:after="0" w:line="276" w:lineRule="auto"/>
        <w:jc w:val="center"/>
        <w:rPr>
          <w:rFonts w:ascii="Times New Roman" w:eastAsia="Times New Roman" w:hAnsi="Times New Roman" w:cs="Times New Roman"/>
          <w:b/>
          <w:sz w:val="24"/>
          <w:szCs w:val="24"/>
        </w:rPr>
      </w:pPr>
    </w:p>
    <w:p w:rsidR="002652CA" w:rsidRPr="009850DE" w:rsidRDefault="00F2798A" w:rsidP="002652CA">
      <w:pPr>
        <w:spacing w:after="0" w:line="276"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Наименование профессионального направления: </w:t>
      </w:r>
      <w:r w:rsidR="002652CA" w:rsidRPr="009850DE">
        <w:rPr>
          <w:rFonts w:ascii="Times New Roman" w:hAnsi="Times New Roman" w:cs="Times New Roman"/>
          <w:sz w:val="24"/>
          <w:szCs w:val="24"/>
        </w:rPr>
        <w:t xml:space="preserve">Специалист по неразрушающему контролю / </w:t>
      </w:r>
      <w:proofErr w:type="spellStart"/>
      <w:r w:rsidR="002652CA" w:rsidRPr="009850DE">
        <w:rPr>
          <w:rFonts w:ascii="Times New Roman" w:hAnsi="Times New Roman" w:cs="Times New Roman"/>
          <w:sz w:val="24"/>
          <w:szCs w:val="24"/>
        </w:rPr>
        <w:t>дефектоскопист</w:t>
      </w:r>
      <w:proofErr w:type="spellEnd"/>
      <w:r w:rsidR="002652CA" w:rsidRPr="009850DE">
        <w:rPr>
          <w:rFonts w:ascii="Times New Roman" w:hAnsi="Times New Roman" w:cs="Times New Roman"/>
          <w:sz w:val="24"/>
          <w:szCs w:val="24"/>
        </w:rPr>
        <w:t xml:space="preserve"> (ТОП-50)</w:t>
      </w:r>
    </w:p>
    <w:p w:rsidR="00F2798A" w:rsidRDefault="00F2798A" w:rsidP="00F2798A">
      <w:pPr>
        <w:spacing w:after="0" w:line="276" w:lineRule="auto"/>
        <w:jc w:val="center"/>
        <w:rPr>
          <w:rFonts w:ascii="Times New Roman" w:eastAsia="Times New Roman" w:hAnsi="Times New Roman" w:cs="Times New Roman"/>
          <w:b/>
          <w:sz w:val="24"/>
          <w:szCs w:val="24"/>
        </w:rPr>
      </w:pPr>
    </w:p>
    <w:p w:rsidR="00F2798A" w:rsidRDefault="00F2798A" w:rsidP="00F2798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программы: </w:t>
      </w:r>
      <w:r w:rsidR="002652CA">
        <w:rPr>
          <w:rFonts w:ascii="Times New Roman" w:eastAsia="Times New Roman" w:hAnsi="Times New Roman" w:cs="Times New Roman"/>
          <w:i/>
          <w:sz w:val="24"/>
          <w:szCs w:val="24"/>
        </w:rPr>
        <w:t>Лобова Ирина Станиславовна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преподаватель</w:t>
      </w:r>
      <w:r>
        <w:rPr>
          <w:rFonts w:ascii="Times New Roman" w:eastAsia="Times New Roman" w:hAnsi="Times New Roman" w:cs="Times New Roman"/>
          <w:sz w:val="24"/>
          <w:szCs w:val="24"/>
        </w:rPr>
        <w:t>.</w:t>
      </w:r>
    </w:p>
    <w:p w:rsidR="00F2798A" w:rsidRPr="0045311A" w:rsidRDefault="00F2798A" w:rsidP="00F2798A">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Контакты автора: </w:t>
      </w:r>
      <w:r w:rsidR="002652CA">
        <w:rPr>
          <w:rFonts w:ascii="Times New Roman" w:eastAsia="Times New Roman" w:hAnsi="Times New Roman" w:cs="Times New Roman"/>
          <w:i/>
          <w:sz w:val="24"/>
          <w:szCs w:val="24"/>
        </w:rPr>
        <w:t>Иркутская</w:t>
      </w:r>
      <w:r>
        <w:rPr>
          <w:rFonts w:ascii="Times New Roman" w:eastAsia="Times New Roman" w:hAnsi="Times New Roman" w:cs="Times New Roman"/>
          <w:i/>
          <w:sz w:val="24"/>
          <w:szCs w:val="24"/>
        </w:rPr>
        <w:t xml:space="preserve"> область, город </w:t>
      </w:r>
      <w:r w:rsidR="002652CA">
        <w:rPr>
          <w:rFonts w:ascii="Times New Roman" w:eastAsia="Times New Roman" w:hAnsi="Times New Roman" w:cs="Times New Roman"/>
          <w:i/>
          <w:sz w:val="24"/>
          <w:szCs w:val="24"/>
        </w:rPr>
        <w:t>Ангарск</w:t>
      </w:r>
      <w:r>
        <w:rPr>
          <w:rFonts w:ascii="Times New Roman" w:eastAsia="Times New Roman" w:hAnsi="Times New Roman" w:cs="Times New Roman"/>
          <w:i/>
          <w:sz w:val="24"/>
          <w:szCs w:val="24"/>
        </w:rPr>
        <w:t xml:space="preserve">, </w:t>
      </w:r>
      <w:hyperlink r:id="rId6" w:history="1">
        <w:r w:rsidR="0045311A" w:rsidRPr="00502812">
          <w:rPr>
            <w:rStyle w:val="a6"/>
            <w:rFonts w:ascii="Times New Roman" w:eastAsia="Times New Roman" w:hAnsi="Times New Roman" w:cs="Times New Roman"/>
            <w:i/>
            <w:sz w:val="24"/>
            <w:szCs w:val="24"/>
            <w:lang w:val="en-US"/>
          </w:rPr>
          <w:t>yakimovka</w:t>
        </w:r>
        <w:r w:rsidR="0045311A" w:rsidRPr="00502812">
          <w:rPr>
            <w:rStyle w:val="a6"/>
            <w:rFonts w:ascii="Times New Roman" w:eastAsia="Times New Roman" w:hAnsi="Times New Roman" w:cs="Times New Roman"/>
            <w:i/>
            <w:sz w:val="24"/>
            <w:szCs w:val="24"/>
          </w:rPr>
          <w:t>.</w:t>
        </w:r>
        <w:r w:rsidR="0045311A" w:rsidRPr="00502812">
          <w:rPr>
            <w:rStyle w:val="a6"/>
            <w:rFonts w:ascii="Times New Roman" w:eastAsia="Times New Roman" w:hAnsi="Times New Roman" w:cs="Times New Roman"/>
            <w:i/>
            <w:sz w:val="24"/>
            <w:szCs w:val="24"/>
            <w:lang w:val="en-US"/>
          </w:rPr>
          <w:t>lobova</w:t>
        </w:r>
        <w:r w:rsidR="0045311A" w:rsidRPr="00502812">
          <w:rPr>
            <w:rStyle w:val="a6"/>
            <w:rFonts w:ascii="Times New Roman" w:eastAsia="Times New Roman" w:hAnsi="Times New Roman" w:cs="Times New Roman"/>
            <w:i/>
            <w:sz w:val="24"/>
            <w:szCs w:val="24"/>
          </w:rPr>
          <w:t>@</w:t>
        </w:r>
        <w:r w:rsidR="0045311A" w:rsidRPr="00502812">
          <w:rPr>
            <w:rStyle w:val="a6"/>
            <w:rFonts w:ascii="Times New Roman" w:eastAsia="Times New Roman" w:hAnsi="Times New Roman" w:cs="Times New Roman"/>
            <w:i/>
            <w:sz w:val="24"/>
            <w:szCs w:val="24"/>
            <w:lang w:val="en-US"/>
          </w:rPr>
          <w:t>yandex</w:t>
        </w:r>
        <w:r w:rsidR="0045311A" w:rsidRPr="00502812">
          <w:rPr>
            <w:rStyle w:val="a6"/>
            <w:rFonts w:ascii="Times New Roman" w:eastAsia="Times New Roman" w:hAnsi="Times New Roman" w:cs="Times New Roman"/>
            <w:i/>
            <w:sz w:val="24"/>
            <w:szCs w:val="24"/>
          </w:rPr>
          <w:t>.</w:t>
        </w:r>
        <w:proofErr w:type="spellStart"/>
        <w:r w:rsidR="0045311A" w:rsidRPr="00502812">
          <w:rPr>
            <w:rStyle w:val="a6"/>
            <w:rFonts w:ascii="Times New Roman" w:eastAsia="Times New Roman" w:hAnsi="Times New Roman" w:cs="Times New Roman"/>
            <w:i/>
            <w:sz w:val="24"/>
            <w:szCs w:val="24"/>
            <w:lang w:val="en-US"/>
          </w:rPr>
          <w:t>ru</w:t>
        </w:r>
        <w:proofErr w:type="spellEnd"/>
      </w:hyperlink>
      <w:r w:rsidR="0045311A">
        <w:rPr>
          <w:rFonts w:ascii="Times New Roman" w:eastAsia="Times New Roman" w:hAnsi="Times New Roman" w:cs="Times New Roman"/>
          <w:i/>
          <w:sz w:val="24"/>
          <w:szCs w:val="24"/>
        </w:rPr>
        <w:t>, 89086508591</w:t>
      </w:r>
    </w:p>
    <w:p w:rsidR="00F2798A" w:rsidRDefault="00F2798A" w:rsidP="00F2798A">
      <w:pPr>
        <w:spacing w:after="0" w:line="276" w:lineRule="auto"/>
        <w:rPr>
          <w:rFonts w:ascii="Times New Roman" w:eastAsia="Times New Roman" w:hAnsi="Times New Roman" w:cs="Times New Roman"/>
          <w:sz w:val="24"/>
          <w:szCs w:val="24"/>
        </w:rPr>
      </w:pPr>
    </w:p>
    <w:tbl>
      <w:tblPr>
        <w:tblW w:w="935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093"/>
        <w:gridCol w:w="1417"/>
        <w:gridCol w:w="1418"/>
        <w:gridCol w:w="1559"/>
        <w:gridCol w:w="3867"/>
      </w:tblGrid>
      <w:tr w:rsidR="00F2798A" w:rsidTr="008B40F7">
        <w:trPr>
          <w:trHeight w:val="598"/>
        </w:trPr>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Вид</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Формат проведения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Время проведения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Возрастная категория</w:t>
            </w:r>
          </w:p>
        </w:tc>
        <w:tc>
          <w:tcPr>
            <w:tcW w:w="38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Доступность для участников с ОВЗ</w:t>
            </w:r>
          </w:p>
        </w:tc>
      </w:tr>
      <w:tr w:rsidR="00F2798A" w:rsidTr="008B40F7">
        <w:trPr>
          <w:trHeight w:val="345"/>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2798A"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2C44F3" w:rsidP="006C055E">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w:t>
            </w:r>
            <w:r w:rsidR="006C055E">
              <w:rPr>
                <w:rFonts w:ascii="Times New Roman" w:eastAsia="Times New Roman" w:hAnsi="Times New Roman" w:cs="Times New Roman"/>
                <w:sz w:val="24"/>
                <w:szCs w:val="24"/>
              </w:rPr>
              <w:t>ый</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минут</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2C44F3" w:rsidP="008B40F7">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sidR="00F2798A">
              <w:rPr>
                <w:rFonts w:ascii="Times New Roman" w:eastAsia="Times New Roman" w:hAnsi="Times New Roman" w:cs="Times New Roman"/>
                <w:sz w:val="24"/>
                <w:szCs w:val="24"/>
              </w:rPr>
              <w:t xml:space="preserve"> классы</w:t>
            </w:r>
          </w:p>
        </w:tc>
        <w:tc>
          <w:tcPr>
            <w:tcW w:w="3867"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F2798A" w:rsidP="008B40F7">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заболевания (нарушение дыхательной системы, пищеварительной, эндокринной систем, </w:t>
            </w:r>
            <w:proofErr w:type="gramStart"/>
            <w:r>
              <w:rPr>
                <w:rFonts w:ascii="Times New Roman" w:eastAsia="Times New Roman" w:hAnsi="Times New Roman" w:cs="Times New Roman"/>
                <w:sz w:val="24"/>
                <w:szCs w:val="24"/>
              </w:rPr>
              <w:t>сердечно-сосудистой</w:t>
            </w:r>
            <w:proofErr w:type="gramEnd"/>
            <w:r>
              <w:rPr>
                <w:rFonts w:ascii="Times New Roman" w:eastAsia="Times New Roman" w:hAnsi="Times New Roman" w:cs="Times New Roman"/>
                <w:sz w:val="24"/>
                <w:szCs w:val="24"/>
              </w:rPr>
              <w:t xml:space="preserve"> системы и т.д.).</w:t>
            </w:r>
          </w:p>
          <w:p w:rsidR="00F2798A" w:rsidRDefault="00F2798A" w:rsidP="008B40F7">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одновременное участие детей с инвалидностью и ОВЗ и детей без инвалидности.</w:t>
            </w:r>
          </w:p>
        </w:tc>
      </w:tr>
    </w:tbl>
    <w:p w:rsidR="00F2798A" w:rsidRDefault="00F2798A" w:rsidP="00F2798A">
      <w:pPr>
        <w:pStyle w:val="3"/>
        <w:spacing w:line="276" w:lineRule="auto"/>
        <w:rPr>
          <w:b/>
        </w:rPr>
      </w:pPr>
      <w:r w:rsidRPr="00D71ECF">
        <w:t>2. Содержание программы</w:t>
      </w:r>
    </w:p>
    <w:p w:rsidR="00F2798A" w:rsidRDefault="00F2798A" w:rsidP="00F2798A">
      <w:pPr>
        <w:spacing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 (10 мин)</w:t>
      </w:r>
    </w:p>
    <w:p w:rsidR="00534D86" w:rsidRPr="00534D86" w:rsidRDefault="008059E3" w:rsidP="00534D86">
      <w:pPr>
        <w:pStyle w:val="a5"/>
        <w:numPr>
          <w:ilvl w:val="0"/>
          <w:numId w:val="8"/>
        </w:numPr>
        <w:tabs>
          <w:tab w:val="left" w:pos="567"/>
          <w:tab w:val="left" w:pos="709"/>
          <w:tab w:val="left" w:pos="1618"/>
          <w:tab w:val="left" w:pos="9214"/>
        </w:tabs>
        <w:ind w:right="-1"/>
        <w:jc w:val="both"/>
      </w:pPr>
      <w:r w:rsidRPr="00534D86">
        <w:rPr>
          <w:i/>
          <w:sz w:val="24"/>
          <w:szCs w:val="24"/>
        </w:rPr>
        <w:t>Краткое описание профессионального направления.</w:t>
      </w:r>
      <w:r w:rsidR="00776C00" w:rsidRPr="00534D86">
        <w:t xml:space="preserve"> </w:t>
      </w:r>
    </w:p>
    <w:p w:rsidR="002C44F3" w:rsidRPr="00534D86" w:rsidRDefault="00534D86" w:rsidP="00534D86">
      <w:pPr>
        <w:tabs>
          <w:tab w:val="left" w:pos="142"/>
          <w:tab w:val="left" w:pos="709"/>
          <w:tab w:val="left" w:pos="1618"/>
          <w:tab w:val="left" w:pos="9214"/>
        </w:tabs>
        <w:ind w:left="142" w:right="-1" w:firstLine="284"/>
        <w:jc w:val="both"/>
        <w:rPr>
          <w:rFonts w:ascii="Times New Roman" w:eastAsia="Times New Roman" w:hAnsi="Times New Roman" w:cs="Times New Roman"/>
          <w:sz w:val="24"/>
          <w:szCs w:val="24"/>
          <w:lang w:eastAsia="en-US"/>
        </w:rPr>
      </w:pPr>
      <w:proofErr w:type="spellStart"/>
      <w:r w:rsidRPr="00534D86">
        <w:rPr>
          <w:rFonts w:ascii="Times New Roman" w:eastAsia="Times New Roman" w:hAnsi="Times New Roman" w:cs="Times New Roman"/>
          <w:sz w:val="24"/>
          <w:szCs w:val="24"/>
          <w:lang w:eastAsia="en-US"/>
        </w:rPr>
        <w:t>Дефектоскопист</w:t>
      </w:r>
      <w:proofErr w:type="spellEnd"/>
      <w:r w:rsidRPr="00534D86">
        <w:rPr>
          <w:rFonts w:ascii="Times New Roman" w:eastAsia="Times New Roman" w:hAnsi="Times New Roman" w:cs="Times New Roman"/>
          <w:sz w:val="24"/>
          <w:szCs w:val="24"/>
          <w:lang w:eastAsia="en-US"/>
        </w:rPr>
        <w:t xml:space="preserve"> – специалист, который</w:t>
      </w:r>
      <w:r w:rsidR="00776C00" w:rsidRPr="00534D86">
        <w:rPr>
          <w:rFonts w:ascii="Times New Roman" w:eastAsia="Times New Roman" w:hAnsi="Times New Roman" w:cs="Times New Roman"/>
          <w:sz w:val="24"/>
          <w:szCs w:val="24"/>
          <w:lang w:eastAsia="en-US"/>
        </w:rPr>
        <w:t xml:space="preserve"> </w:t>
      </w:r>
      <w:r w:rsidR="00884316" w:rsidRPr="00534D86">
        <w:rPr>
          <w:rFonts w:ascii="Times New Roman" w:eastAsia="Times New Roman" w:hAnsi="Times New Roman" w:cs="Times New Roman"/>
          <w:sz w:val="24"/>
          <w:szCs w:val="24"/>
          <w:lang w:eastAsia="en-US"/>
        </w:rPr>
        <w:t>проводит техническое диагностирование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w:t>
      </w:r>
      <w:r w:rsidR="00776C00" w:rsidRPr="00534D86">
        <w:rPr>
          <w:rFonts w:ascii="Times New Roman" w:eastAsia="Times New Roman" w:hAnsi="Times New Roman" w:cs="Times New Roman"/>
          <w:sz w:val="24"/>
          <w:szCs w:val="24"/>
          <w:lang w:eastAsia="en-US"/>
        </w:rPr>
        <w:t xml:space="preserve"> </w:t>
      </w:r>
      <w:r w:rsidR="00884316" w:rsidRPr="00534D86">
        <w:rPr>
          <w:rFonts w:ascii="Times New Roman" w:eastAsia="Times New Roman" w:hAnsi="Times New Roman" w:cs="Times New Roman"/>
          <w:sz w:val="24"/>
          <w:szCs w:val="24"/>
          <w:lang w:eastAsia="en-US"/>
        </w:rPr>
        <w:t xml:space="preserve">К наиболее распространённым методам контроля относятся: </w:t>
      </w:r>
      <w:proofErr w:type="gramStart"/>
      <w:r w:rsidR="00884316" w:rsidRPr="00534D86">
        <w:rPr>
          <w:rFonts w:ascii="Times New Roman" w:eastAsia="Times New Roman" w:hAnsi="Times New Roman" w:cs="Times New Roman"/>
          <w:sz w:val="24"/>
          <w:szCs w:val="24"/>
          <w:lang w:eastAsia="en-US"/>
        </w:rPr>
        <w:t>визуальный</w:t>
      </w:r>
      <w:proofErr w:type="gramEnd"/>
      <w:r w:rsidR="00884316" w:rsidRPr="00534D86">
        <w:rPr>
          <w:rFonts w:ascii="Times New Roman" w:eastAsia="Times New Roman" w:hAnsi="Times New Roman" w:cs="Times New Roman"/>
          <w:sz w:val="24"/>
          <w:szCs w:val="24"/>
          <w:lang w:eastAsia="en-US"/>
        </w:rPr>
        <w:t xml:space="preserve"> и измерительный, капиллярный, ультразвуковой, радиографический.</w:t>
      </w:r>
    </w:p>
    <w:p w:rsidR="002C44F3" w:rsidRPr="00884316" w:rsidRDefault="00F2798A" w:rsidP="00776C00">
      <w:pPr>
        <w:pStyle w:val="a3"/>
        <w:tabs>
          <w:tab w:val="left" w:pos="567"/>
          <w:tab w:val="left" w:pos="709"/>
          <w:tab w:val="left" w:pos="9214"/>
        </w:tabs>
        <w:ind w:right="-1" w:firstLine="426"/>
        <w:jc w:val="both"/>
        <w:rPr>
          <w:sz w:val="24"/>
          <w:szCs w:val="24"/>
        </w:rPr>
      </w:pPr>
      <w:r>
        <w:rPr>
          <w:sz w:val="24"/>
          <w:szCs w:val="24"/>
        </w:rPr>
        <w:t xml:space="preserve">2. </w:t>
      </w:r>
      <w:r w:rsidRPr="0045311A">
        <w:rPr>
          <w:i/>
          <w:sz w:val="24"/>
          <w:szCs w:val="24"/>
        </w:rPr>
        <w:t>Место и перспективы профессионального направления в современной экономике региона, страны, мира</w:t>
      </w:r>
      <w:r w:rsidRPr="00D71ECF">
        <w:rPr>
          <w:i/>
          <w:sz w:val="24"/>
          <w:szCs w:val="24"/>
        </w:rPr>
        <w:t>.</w:t>
      </w:r>
      <w:r>
        <w:rPr>
          <w:sz w:val="24"/>
          <w:szCs w:val="24"/>
        </w:rPr>
        <w:t xml:space="preserve"> </w:t>
      </w:r>
      <w:r w:rsidR="002C44F3" w:rsidRPr="00884316">
        <w:rPr>
          <w:sz w:val="24"/>
          <w:szCs w:val="24"/>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rsidR="00583C91" w:rsidRDefault="00F2798A" w:rsidP="00776C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71ECF">
        <w:rPr>
          <w:rFonts w:ascii="Times New Roman" w:eastAsia="Times New Roman" w:hAnsi="Times New Roman" w:cs="Times New Roman"/>
          <w:i/>
          <w:sz w:val="24"/>
          <w:szCs w:val="24"/>
        </w:rPr>
        <w:t>Необходимые навыки и знания для овладения профессией.</w:t>
      </w:r>
      <w:r>
        <w:rPr>
          <w:rFonts w:ascii="Times New Roman" w:eastAsia="Times New Roman" w:hAnsi="Times New Roman" w:cs="Times New Roman"/>
          <w:sz w:val="24"/>
          <w:szCs w:val="24"/>
        </w:rPr>
        <w:t xml:space="preserve"> </w:t>
      </w:r>
    </w:p>
    <w:p w:rsidR="00776C00" w:rsidRPr="0045311A" w:rsidRDefault="00776C00" w:rsidP="00776C00">
      <w:pPr>
        <w:spacing w:after="0"/>
        <w:ind w:firstLine="425"/>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Уметь</w:t>
      </w:r>
      <w:r>
        <w:rPr>
          <w:rFonts w:ascii="Times New Roman" w:eastAsia="Times New Roman" w:hAnsi="Times New Roman" w:cs="Times New Roman"/>
          <w:sz w:val="24"/>
          <w:szCs w:val="24"/>
        </w:rPr>
        <w:t>:</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5"/>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выявлять поверхностные </w:t>
      </w:r>
      <w:proofErr w:type="spellStart"/>
      <w:r w:rsidRPr="0045311A">
        <w:rPr>
          <w:rFonts w:ascii="Times New Roman" w:eastAsia="Times New Roman" w:hAnsi="Times New Roman" w:cs="Times New Roman"/>
          <w:sz w:val="24"/>
          <w:szCs w:val="24"/>
        </w:rPr>
        <w:t>несплошности</w:t>
      </w:r>
      <w:proofErr w:type="spellEnd"/>
      <w:r w:rsidRPr="0045311A">
        <w:rPr>
          <w:rFonts w:ascii="Times New Roman" w:eastAsia="Times New Roman" w:hAnsi="Times New Roman" w:cs="Times New Roman"/>
          <w:sz w:val="24"/>
          <w:szCs w:val="24"/>
        </w:rPr>
        <w:t xml:space="preserve"> и отклонения формы контролируемого объекта в соответствии с их внешними признаками;</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lastRenderedPageBreak/>
        <w:t xml:space="preserve"> маркировать на участках контролируемого объекта выявленные </w:t>
      </w:r>
      <w:proofErr w:type="spellStart"/>
      <w:r w:rsidRPr="0045311A">
        <w:rPr>
          <w:rFonts w:ascii="Times New Roman" w:eastAsia="Times New Roman" w:hAnsi="Times New Roman" w:cs="Times New Roman"/>
          <w:sz w:val="24"/>
          <w:szCs w:val="24"/>
        </w:rPr>
        <w:t>несплошности</w:t>
      </w:r>
      <w:proofErr w:type="spellEnd"/>
      <w:r w:rsidRPr="0045311A">
        <w:rPr>
          <w:rFonts w:ascii="Times New Roman" w:eastAsia="Times New Roman" w:hAnsi="Times New Roman" w:cs="Times New Roman"/>
          <w:sz w:val="24"/>
          <w:szCs w:val="24"/>
        </w:rPr>
        <w:t xml:space="preserve"> и отклонения формы;</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определять тип поверхностной </w:t>
      </w:r>
      <w:proofErr w:type="spellStart"/>
      <w:r w:rsidRPr="0045311A">
        <w:rPr>
          <w:rFonts w:ascii="Times New Roman" w:eastAsia="Times New Roman" w:hAnsi="Times New Roman" w:cs="Times New Roman"/>
          <w:sz w:val="24"/>
          <w:szCs w:val="24"/>
        </w:rPr>
        <w:t>несплошности</w:t>
      </w:r>
      <w:proofErr w:type="spellEnd"/>
      <w:r w:rsidRPr="0045311A">
        <w:rPr>
          <w:rFonts w:ascii="Times New Roman" w:eastAsia="Times New Roman" w:hAnsi="Times New Roman" w:cs="Times New Roman"/>
          <w:sz w:val="24"/>
          <w:szCs w:val="24"/>
        </w:rPr>
        <w:t xml:space="preserve"> и вид отклонения формы контролируемого объекта;</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применять средства контроля для определения параметров поверхностных </w:t>
      </w:r>
      <w:proofErr w:type="spellStart"/>
      <w:r w:rsidRPr="0045311A">
        <w:rPr>
          <w:rFonts w:ascii="Times New Roman" w:eastAsia="Times New Roman" w:hAnsi="Times New Roman" w:cs="Times New Roman"/>
          <w:sz w:val="24"/>
          <w:szCs w:val="24"/>
        </w:rPr>
        <w:t>несплошностей</w:t>
      </w:r>
      <w:proofErr w:type="spellEnd"/>
      <w:r w:rsidRPr="0045311A">
        <w:rPr>
          <w:rFonts w:ascii="Times New Roman" w:eastAsia="Times New Roman" w:hAnsi="Times New Roman" w:cs="Times New Roman"/>
          <w:sz w:val="24"/>
          <w:szCs w:val="24"/>
        </w:rPr>
        <w:t xml:space="preserve"> и отклонений формы контролируемого объекта;</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регистрировать результаты визуального и измерительного контроля;</w:t>
      </w:r>
    </w:p>
    <w:p w:rsidR="00776C00" w:rsidRPr="0045311A" w:rsidRDefault="00776C00" w:rsidP="00776C0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применять люксметр, </w:t>
      </w:r>
    </w:p>
    <w:p w:rsidR="00776C00" w:rsidRPr="0045311A" w:rsidRDefault="00776C00" w:rsidP="00776C00">
      <w:pPr>
        <w:spacing w:after="0"/>
        <w:ind w:firstLine="425"/>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Знать</w:t>
      </w:r>
      <w:r>
        <w:rPr>
          <w:rFonts w:ascii="Times New Roman" w:eastAsia="Times New Roman" w:hAnsi="Times New Roman" w:cs="Times New Roman"/>
          <w:sz w:val="24"/>
          <w:szCs w:val="24"/>
        </w:rPr>
        <w:t>:</w:t>
      </w:r>
    </w:p>
    <w:p w:rsidR="00776C00" w:rsidRPr="0045311A" w:rsidRDefault="00776C00" w:rsidP="00776C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5"/>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средства визуального и измерительного контроля;</w:t>
      </w:r>
    </w:p>
    <w:p w:rsidR="00776C00" w:rsidRPr="0045311A" w:rsidRDefault="00776C00" w:rsidP="00776C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технологию проведения визуального и измерительного контроля;</w:t>
      </w:r>
    </w:p>
    <w:p w:rsidR="00776C00" w:rsidRPr="0045311A" w:rsidRDefault="00776C00" w:rsidP="00776C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правила выполнения измерений с помощью средств контроля;</w:t>
      </w:r>
    </w:p>
    <w:p w:rsidR="00776C00" w:rsidRPr="0045311A" w:rsidRDefault="00776C00" w:rsidP="00776C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6"/>
        <w:jc w:val="both"/>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типы поверхностных </w:t>
      </w:r>
      <w:proofErr w:type="spellStart"/>
      <w:r w:rsidRPr="0045311A">
        <w:rPr>
          <w:rFonts w:ascii="Times New Roman" w:eastAsia="Times New Roman" w:hAnsi="Times New Roman" w:cs="Times New Roman"/>
          <w:sz w:val="24"/>
          <w:szCs w:val="24"/>
        </w:rPr>
        <w:t>несплошностей</w:t>
      </w:r>
      <w:proofErr w:type="spellEnd"/>
      <w:r w:rsidRPr="0045311A">
        <w:rPr>
          <w:rFonts w:ascii="Times New Roman" w:eastAsia="Times New Roman" w:hAnsi="Times New Roman" w:cs="Times New Roman"/>
          <w:sz w:val="24"/>
          <w:szCs w:val="24"/>
        </w:rPr>
        <w:t xml:space="preserve"> и отклонений формы контролируемого объекта;</w:t>
      </w:r>
    </w:p>
    <w:p w:rsidR="00776C00" w:rsidRDefault="00F2798A" w:rsidP="00776C00">
      <w:pPr>
        <w:spacing w:line="276" w:lineRule="auto"/>
        <w:ind w:firstLine="426"/>
        <w:jc w:val="both"/>
        <w:rPr>
          <w:rFonts w:ascii="Times New Roman" w:eastAsia="Times New Roman" w:hAnsi="Times New Roman" w:cs="Times New Roman"/>
          <w:sz w:val="24"/>
          <w:szCs w:val="24"/>
        </w:rPr>
      </w:pPr>
      <w:r w:rsidRPr="00947FB5">
        <w:rPr>
          <w:rFonts w:ascii="Times New Roman" w:eastAsia="Times New Roman" w:hAnsi="Times New Roman" w:cs="Times New Roman"/>
          <w:i/>
          <w:sz w:val="24"/>
          <w:szCs w:val="24"/>
        </w:rPr>
        <w:t>4.</w:t>
      </w:r>
      <w:r w:rsidRPr="00947FB5">
        <w:rPr>
          <w:rFonts w:ascii="Times New Roman" w:eastAsia="Times New Roman" w:hAnsi="Times New Roman" w:cs="Times New Roman"/>
          <w:i/>
          <w:sz w:val="14"/>
          <w:szCs w:val="14"/>
        </w:rPr>
        <w:t xml:space="preserve"> </w:t>
      </w:r>
      <w:r w:rsidRPr="00947FB5">
        <w:rPr>
          <w:rFonts w:ascii="Times New Roman" w:eastAsia="Times New Roman" w:hAnsi="Times New Roman" w:cs="Times New Roman"/>
          <w:i/>
          <w:sz w:val="24"/>
          <w:szCs w:val="24"/>
        </w:rPr>
        <w:t xml:space="preserve">1-2 интересных </w:t>
      </w:r>
      <w:proofErr w:type="gramStart"/>
      <w:r w:rsidRPr="00947FB5">
        <w:rPr>
          <w:rFonts w:ascii="Times New Roman" w:eastAsia="Times New Roman" w:hAnsi="Times New Roman" w:cs="Times New Roman"/>
          <w:i/>
          <w:sz w:val="24"/>
          <w:szCs w:val="24"/>
        </w:rPr>
        <w:t>факта</w:t>
      </w:r>
      <w:r w:rsidR="00B17ADF">
        <w:rPr>
          <w:rFonts w:ascii="Times New Roman" w:eastAsia="Times New Roman" w:hAnsi="Times New Roman" w:cs="Times New Roman"/>
          <w:i/>
          <w:sz w:val="24"/>
          <w:szCs w:val="24"/>
        </w:rPr>
        <w:t xml:space="preserve"> </w:t>
      </w:r>
      <w:r w:rsidRPr="00947FB5">
        <w:rPr>
          <w:rFonts w:ascii="Times New Roman" w:eastAsia="Times New Roman" w:hAnsi="Times New Roman" w:cs="Times New Roman"/>
          <w:i/>
          <w:sz w:val="24"/>
          <w:szCs w:val="24"/>
        </w:rPr>
        <w:t>о</w:t>
      </w:r>
      <w:proofErr w:type="gramEnd"/>
      <w:r w:rsidRPr="00947FB5">
        <w:rPr>
          <w:rFonts w:ascii="Times New Roman" w:eastAsia="Times New Roman" w:hAnsi="Times New Roman" w:cs="Times New Roman"/>
          <w:i/>
          <w:sz w:val="24"/>
          <w:szCs w:val="24"/>
        </w:rPr>
        <w:t xml:space="preserve"> профессиональном направлении</w:t>
      </w:r>
      <w:r w:rsidRPr="00947F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41FF" w:rsidRPr="003F41FF">
        <w:rPr>
          <w:rFonts w:ascii="Times New Roman" w:eastAsia="Times New Roman" w:hAnsi="Times New Roman" w:cs="Times New Roman"/>
          <w:sz w:val="24"/>
          <w:szCs w:val="24"/>
        </w:rPr>
        <w:t>28 декабря 1895 г. Вильгельм Рентген опубликовал статью «О новом типе лучей». Использование лучей нового типа — рентгеновских — впоследствии легло в основу одного из методов неразрушающего контроля (НК).</w:t>
      </w:r>
    </w:p>
    <w:p w:rsidR="003F41FF" w:rsidRDefault="00B17ADF" w:rsidP="00776C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41FF" w:rsidRPr="003F41FF">
        <w:rPr>
          <w:rFonts w:ascii="Times New Roman" w:eastAsia="Times New Roman" w:hAnsi="Times New Roman" w:cs="Times New Roman"/>
          <w:sz w:val="24"/>
          <w:szCs w:val="24"/>
        </w:rPr>
        <w:t>Визуальный контроль — наиболее древний метод неразрушающего контроля. Визуальная оценка контролируемых деталей невооруженным глазом является, как правило, первым и обязательным звеном НК.</w:t>
      </w:r>
    </w:p>
    <w:p w:rsidR="00884316" w:rsidRPr="002073F5" w:rsidRDefault="00F2798A" w:rsidP="00776C0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Связь профессиональной пробы с реальной деятельностью</w:t>
      </w:r>
      <w:r>
        <w:rPr>
          <w:rFonts w:ascii="Times New Roman" w:eastAsia="Times New Roman" w:hAnsi="Times New Roman" w:cs="Times New Roman"/>
          <w:sz w:val="24"/>
          <w:szCs w:val="24"/>
        </w:rPr>
        <w:t xml:space="preserve">. </w:t>
      </w:r>
      <w:r w:rsidR="00884316" w:rsidRPr="002073F5">
        <w:rPr>
          <w:rFonts w:ascii="Times New Roman" w:eastAsia="Times New Roman" w:hAnsi="Times New Roman" w:cs="Times New Roman"/>
          <w:sz w:val="24"/>
          <w:szCs w:val="24"/>
        </w:rPr>
        <w:t>Выполнение визуального и измерительного контроля (ВИК)</w:t>
      </w:r>
      <w:r w:rsidR="00776C00">
        <w:rPr>
          <w:rFonts w:ascii="Times New Roman" w:eastAsia="Times New Roman" w:hAnsi="Times New Roman" w:cs="Times New Roman"/>
          <w:sz w:val="24"/>
          <w:szCs w:val="24"/>
        </w:rPr>
        <w:t xml:space="preserve"> </w:t>
      </w:r>
      <w:r w:rsidR="00884316" w:rsidRPr="002073F5">
        <w:rPr>
          <w:rFonts w:ascii="Times New Roman" w:eastAsia="Times New Roman" w:hAnsi="Times New Roman" w:cs="Times New Roman"/>
          <w:sz w:val="24"/>
          <w:szCs w:val="24"/>
        </w:rPr>
        <w:t>выполненных сварных</w:t>
      </w:r>
      <w:r w:rsidR="00776C00">
        <w:rPr>
          <w:rFonts w:ascii="Times New Roman" w:eastAsia="Times New Roman" w:hAnsi="Times New Roman" w:cs="Times New Roman"/>
          <w:sz w:val="24"/>
          <w:szCs w:val="24"/>
        </w:rPr>
        <w:t xml:space="preserve"> </w:t>
      </w:r>
      <w:r w:rsidR="00884316" w:rsidRPr="002073F5">
        <w:rPr>
          <w:rFonts w:ascii="Times New Roman" w:eastAsia="Times New Roman" w:hAnsi="Times New Roman" w:cs="Times New Roman"/>
          <w:sz w:val="24"/>
          <w:szCs w:val="24"/>
        </w:rPr>
        <w:t>соединений является одной из необходимых компетенций специалиста по неразрушающему контролю.</w:t>
      </w:r>
    </w:p>
    <w:p w:rsidR="00F2798A" w:rsidRDefault="00F2798A" w:rsidP="00776C00">
      <w:pPr>
        <w:spacing w:line="276"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Постановка задачи (5 мин)</w:t>
      </w:r>
    </w:p>
    <w:p w:rsidR="00B57453"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Постановка цели и задачи в рамках пробы</w:t>
      </w:r>
      <w:r>
        <w:rPr>
          <w:rFonts w:ascii="Times New Roman" w:eastAsia="Times New Roman" w:hAnsi="Times New Roman" w:cs="Times New Roman"/>
          <w:i/>
          <w:sz w:val="24"/>
          <w:szCs w:val="24"/>
        </w:rPr>
        <w:t>.</w:t>
      </w:r>
      <w:r w:rsidR="00776C00">
        <w:rPr>
          <w:rFonts w:ascii="Times New Roman" w:eastAsia="Times New Roman" w:hAnsi="Times New Roman" w:cs="Times New Roman"/>
          <w:i/>
          <w:sz w:val="24"/>
          <w:szCs w:val="24"/>
        </w:rPr>
        <w:t xml:space="preserve"> </w:t>
      </w:r>
      <w:r w:rsidR="00884316" w:rsidRPr="002073F5">
        <w:rPr>
          <w:rFonts w:ascii="Times New Roman" w:eastAsia="Times New Roman" w:hAnsi="Times New Roman" w:cs="Times New Roman"/>
          <w:sz w:val="24"/>
          <w:szCs w:val="24"/>
        </w:rPr>
        <w:t xml:space="preserve">Выполнить контроль </w:t>
      </w:r>
      <w:r w:rsidR="00B17ADF">
        <w:rPr>
          <w:rFonts w:ascii="Times New Roman" w:eastAsia="Times New Roman" w:hAnsi="Times New Roman" w:cs="Times New Roman"/>
          <w:sz w:val="24"/>
          <w:szCs w:val="24"/>
        </w:rPr>
        <w:t>образцов сварных соединений</w:t>
      </w:r>
      <w:r w:rsidR="00884316" w:rsidRPr="002073F5">
        <w:rPr>
          <w:rFonts w:ascii="Times New Roman" w:eastAsia="Times New Roman" w:hAnsi="Times New Roman" w:cs="Times New Roman"/>
          <w:sz w:val="24"/>
          <w:szCs w:val="24"/>
        </w:rPr>
        <w:t>, с применение инструментов, указанных в технологической карте.</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Демонстрация итогового результата, продукта</w:t>
      </w:r>
      <w:r w:rsidR="00884316">
        <w:rPr>
          <w:rFonts w:ascii="Times New Roman" w:eastAsia="Times New Roman" w:hAnsi="Times New Roman" w:cs="Times New Roman"/>
          <w:i/>
          <w:sz w:val="24"/>
          <w:szCs w:val="24"/>
        </w:rPr>
        <w:t>.</w:t>
      </w:r>
      <w:r w:rsidR="00776C00">
        <w:rPr>
          <w:rFonts w:ascii="Times New Roman" w:eastAsia="Times New Roman" w:hAnsi="Times New Roman" w:cs="Times New Roman"/>
          <w:i/>
          <w:sz w:val="24"/>
          <w:szCs w:val="24"/>
        </w:rPr>
        <w:t xml:space="preserve"> </w:t>
      </w:r>
      <w:r w:rsidR="00884316" w:rsidRPr="002073F5">
        <w:rPr>
          <w:rFonts w:ascii="Times New Roman" w:eastAsia="Times New Roman" w:hAnsi="Times New Roman" w:cs="Times New Roman"/>
          <w:sz w:val="24"/>
          <w:szCs w:val="24"/>
        </w:rPr>
        <w:t>Оформление заключения.</w:t>
      </w:r>
    </w:p>
    <w:p w:rsidR="00F2798A" w:rsidRDefault="00F2798A" w:rsidP="00776C00">
      <w:pPr>
        <w:spacing w:line="276"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задания (55 мин)</w:t>
      </w:r>
    </w:p>
    <w:p w:rsidR="00B57453" w:rsidRDefault="00F2798A" w:rsidP="00776C00">
      <w:pPr>
        <w:spacing w:after="0" w:line="276"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Подробная инструкция по выполнению задания</w:t>
      </w:r>
      <w:r>
        <w:rPr>
          <w:rFonts w:ascii="Times New Roman" w:eastAsia="Times New Roman" w:hAnsi="Times New Roman" w:cs="Times New Roman"/>
          <w:i/>
          <w:sz w:val="24"/>
          <w:szCs w:val="24"/>
        </w:rPr>
        <w:t xml:space="preserve">. </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разъясняет основные определения, которы</w:t>
      </w:r>
      <w:r w:rsidR="00B57453">
        <w:rPr>
          <w:rFonts w:ascii="Times New Roman" w:eastAsia="Times New Roman" w:hAnsi="Times New Roman" w:cs="Times New Roman"/>
          <w:sz w:val="24"/>
          <w:szCs w:val="24"/>
        </w:rPr>
        <w:t xml:space="preserve">е важны для выполнения задания, </w:t>
      </w:r>
      <w:r>
        <w:rPr>
          <w:rFonts w:ascii="Times New Roman" w:eastAsia="Times New Roman" w:hAnsi="Times New Roman" w:cs="Times New Roman"/>
          <w:sz w:val="24"/>
          <w:szCs w:val="24"/>
        </w:rPr>
        <w:t xml:space="preserve">алгоритм работы </w:t>
      </w:r>
      <w:r w:rsidR="00B57453">
        <w:rPr>
          <w:rFonts w:ascii="Times New Roman" w:eastAsia="Times New Roman" w:hAnsi="Times New Roman" w:cs="Times New Roman"/>
          <w:sz w:val="24"/>
          <w:szCs w:val="24"/>
        </w:rPr>
        <w:t>контроля, требования техники безопасности и охраны труда.</w:t>
      </w:r>
      <w:r>
        <w:rPr>
          <w:rFonts w:ascii="Times New Roman" w:eastAsia="Times New Roman" w:hAnsi="Times New Roman" w:cs="Times New Roman"/>
          <w:sz w:val="24"/>
          <w:szCs w:val="24"/>
        </w:rPr>
        <w:t xml:space="preserve"> Следуя инструкциям наставника, участники осуществляют </w:t>
      </w:r>
      <w:r w:rsidR="00B57453">
        <w:rPr>
          <w:rFonts w:ascii="Times New Roman" w:eastAsia="Times New Roman" w:hAnsi="Times New Roman" w:cs="Times New Roman"/>
          <w:sz w:val="24"/>
          <w:szCs w:val="24"/>
        </w:rPr>
        <w:t>измерения объекта контроля, применяя инструменты и средства измерения в соответствии с технологической картой</w:t>
      </w:r>
      <w:r>
        <w:rPr>
          <w:rFonts w:ascii="Times New Roman" w:eastAsia="Times New Roman" w:hAnsi="Times New Roman" w:cs="Times New Roman"/>
          <w:sz w:val="24"/>
          <w:szCs w:val="24"/>
        </w:rPr>
        <w:t>.</w:t>
      </w:r>
    </w:p>
    <w:p w:rsidR="00F2798A" w:rsidRDefault="00B57453"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w:t>
      </w:r>
      <w:r w:rsidR="003F41F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полученные результаты с </w:t>
      </w:r>
      <w:r w:rsidR="00534D86" w:rsidRPr="00534D86">
        <w:rPr>
          <w:rFonts w:ascii="Times New Roman" w:eastAsia="Times New Roman" w:hAnsi="Times New Roman" w:cs="Times New Roman"/>
          <w:sz w:val="24"/>
          <w:szCs w:val="24"/>
        </w:rPr>
        <w:t>нормативно-технической документацией</w:t>
      </w:r>
      <w:bookmarkStart w:id="0" w:name="_GoBack"/>
      <w:bookmarkEnd w:id="0"/>
      <w:r>
        <w:rPr>
          <w:rFonts w:ascii="Times New Roman" w:eastAsia="Times New Roman" w:hAnsi="Times New Roman" w:cs="Times New Roman"/>
          <w:sz w:val="24"/>
          <w:szCs w:val="24"/>
        </w:rPr>
        <w:t xml:space="preserve">, оформляют </w:t>
      </w:r>
      <w:r w:rsidR="00B17ADF">
        <w:rPr>
          <w:rFonts w:ascii="Times New Roman" w:eastAsia="Times New Roman" w:hAnsi="Times New Roman" w:cs="Times New Roman"/>
          <w:sz w:val="24"/>
          <w:szCs w:val="24"/>
        </w:rPr>
        <w:t>заключение</w:t>
      </w:r>
      <w:r w:rsidR="00F2798A">
        <w:rPr>
          <w:rFonts w:ascii="Times New Roman" w:eastAsia="Times New Roman" w:hAnsi="Times New Roman" w:cs="Times New Roman"/>
          <w:sz w:val="24"/>
          <w:szCs w:val="24"/>
        </w:rPr>
        <w:t>.</w:t>
      </w:r>
    </w:p>
    <w:p w:rsidR="00884316" w:rsidRPr="002073F5" w:rsidRDefault="000E7854" w:rsidP="00776C0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98A">
        <w:rPr>
          <w:rFonts w:ascii="Times New Roman" w:eastAsia="Times New Roman" w:hAnsi="Times New Roman" w:cs="Times New Roman"/>
          <w:sz w:val="24"/>
          <w:szCs w:val="24"/>
        </w:rPr>
        <w:t>2.</w:t>
      </w:r>
      <w:r w:rsidR="00F2798A">
        <w:rPr>
          <w:rFonts w:ascii="Times New Roman" w:eastAsia="Times New Roman" w:hAnsi="Times New Roman" w:cs="Times New Roman"/>
          <w:sz w:val="14"/>
          <w:szCs w:val="14"/>
        </w:rPr>
        <w:t xml:space="preserve"> </w:t>
      </w:r>
      <w:r w:rsidR="00F2798A" w:rsidRPr="00910D75">
        <w:rPr>
          <w:rFonts w:ascii="Times New Roman" w:eastAsia="Times New Roman" w:hAnsi="Times New Roman" w:cs="Times New Roman"/>
          <w:i/>
          <w:sz w:val="24"/>
          <w:szCs w:val="24"/>
        </w:rPr>
        <w:t>Рекомендации для наставника по организации процесса выполнения задания</w:t>
      </w:r>
      <w:r w:rsidR="00F2798A">
        <w:rPr>
          <w:rFonts w:ascii="Times New Roman" w:eastAsia="Times New Roman" w:hAnsi="Times New Roman" w:cs="Times New Roman"/>
          <w:sz w:val="24"/>
          <w:szCs w:val="24"/>
        </w:rPr>
        <w:t>.</w:t>
      </w:r>
      <w:r w:rsidR="00776C00">
        <w:rPr>
          <w:rFonts w:ascii="Times New Roman" w:eastAsia="Times New Roman" w:hAnsi="Times New Roman" w:cs="Times New Roman"/>
          <w:sz w:val="24"/>
          <w:szCs w:val="24"/>
        </w:rPr>
        <w:t xml:space="preserve"> </w:t>
      </w:r>
      <w:r w:rsidR="00884316" w:rsidRPr="002073F5">
        <w:rPr>
          <w:rFonts w:ascii="Times New Roman" w:eastAsia="Times New Roman" w:hAnsi="Times New Roman" w:cs="Times New Roman"/>
          <w:sz w:val="24"/>
          <w:szCs w:val="24"/>
        </w:rPr>
        <w:t xml:space="preserve">Наставник наглядно демонстрирует процесс контроля </w:t>
      </w:r>
      <w:r w:rsidR="00B17ADF">
        <w:rPr>
          <w:rFonts w:ascii="Times New Roman" w:eastAsia="Times New Roman" w:hAnsi="Times New Roman" w:cs="Times New Roman"/>
          <w:sz w:val="24"/>
          <w:szCs w:val="24"/>
        </w:rPr>
        <w:t>сварных соединений</w:t>
      </w:r>
      <w:r w:rsidR="00884316" w:rsidRPr="002073F5">
        <w:rPr>
          <w:rFonts w:ascii="Times New Roman" w:eastAsia="Times New Roman" w:hAnsi="Times New Roman" w:cs="Times New Roman"/>
          <w:sz w:val="24"/>
          <w:szCs w:val="24"/>
        </w:rPr>
        <w:t>.</w:t>
      </w:r>
    </w:p>
    <w:p w:rsidR="00884316" w:rsidRPr="002073F5" w:rsidRDefault="00884316" w:rsidP="00776C00">
      <w:pPr>
        <w:spacing w:after="0" w:line="240" w:lineRule="auto"/>
        <w:ind w:firstLine="426"/>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Во время самостоятельной работы учащихся наставник обходит рабочие места, следит за организацией рабочего места,</w:t>
      </w:r>
      <w:r w:rsidR="00776C00">
        <w:rPr>
          <w:rFonts w:ascii="Times New Roman" w:eastAsia="Times New Roman" w:hAnsi="Times New Roman" w:cs="Times New Roman"/>
          <w:sz w:val="24"/>
          <w:szCs w:val="24"/>
        </w:rPr>
        <w:t xml:space="preserve"> </w:t>
      </w:r>
      <w:r w:rsidRPr="002073F5">
        <w:rPr>
          <w:rFonts w:ascii="Times New Roman" w:eastAsia="Times New Roman" w:hAnsi="Times New Roman" w:cs="Times New Roman"/>
          <w:sz w:val="24"/>
          <w:szCs w:val="24"/>
        </w:rPr>
        <w:t>выполнением контроля, оказывает помощь в измерении параметров, акцентируя внимание на выполнении правильных приемов работы.</w:t>
      </w:r>
    </w:p>
    <w:p w:rsidR="00884316" w:rsidRPr="002073F5" w:rsidRDefault="00884316" w:rsidP="00776C00">
      <w:pPr>
        <w:spacing w:after="0" w:line="240" w:lineRule="auto"/>
        <w:ind w:firstLine="426"/>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При необходимости приостанавливает работу, указывая на ошибки, в последующем объясняя причины и способы их устранения.</w:t>
      </w:r>
    </w:p>
    <w:p w:rsidR="00F2798A" w:rsidRDefault="00F2798A" w:rsidP="00776C00">
      <w:pPr>
        <w:spacing w:line="276" w:lineRule="auto"/>
        <w:ind w:firstLine="426"/>
        <w:jc w:val="both"/>
        <w:rPr>
          <w:rFonts w:ascii="Times New Roman" w:eastAsia="Times New Roman" w:hAnsi="Times New Roman" w:cs="Times New Roman"/>
          <w:sz w:val="24"/>
          <w:szCs w:val="24"/>
        </w:rPr>
      </w:pPr>
    </w:p>
    <w:p w:rsidR="00F2798A" w:rsidRDefault="00F2798A" w:rsidP="00776C00">
      <w:pPr>
        <w:spacing w:line="276"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оценка и рефлексия (20 мин)</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Критерии успешного выполнения задания</w:t>
      </w:r>
      <w:r>
        <w:rPr>
          <w:rFonts w:ascii="Times New Roman" w:eastAsia="Times New Roman" w:hAnsi="Times New Roman" w:cs="Times New Roman"/>
          <w:i/>
          <w:sz w:val="24"/>
          <w:szCs w:val="24"/>
        </w:rPr>
        <w:t>:</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98">
        <w:rPr>
          <w:rFonts w:ascii="Times New Roman" w:eastAsia="Times New Roman" w:hAnsi="Times New Roman" w:cs="Times New Roman"/>
          <w:sz w:val="24"/>
          <w:szCs w:val="24"/>
        </w:rPr>
        <w:t>соблюдены условия проведения контроля</w:t>
      </w:r>
      <w:r>
        <w:rPr>
          <w:rFonts w:ascii="Times New Roman" w:eastAsia="Times New Roman" w:hAnsi="Times New Roman" w:cs="Times New Roman"/>
          <w:sz w:val="24"/>
          <w:szCs w:val="24"/>
        </w:rPr>
        <w:t>;</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98">
        <w:rPr>
          <w:rFonts w:ascii="Times New Roman" w:eastAsia="Times New Roman" w:hAnsi="Times New Roman" w:cs="Times New Roman"/>
          <w:sz w:val="24"/>
          <w:szCs w:val="24"/>
        </w:rPr>
        <w:t>проведена проверка объекта контроля ВИК</w:t>
      </w:r>
      <w:r>
        <w:rPr>
          <w:rFonts w:ascii="Times New Roman" w:eastAsia="Times New Roman" w:hAnsi="Times New Roman" w:cs="Times New Roman"/>
          <w:sz w:val="24"/>
          <w:szCs w:val="24"/>
        </w:rPr>
        <w:t>;</w:t>
      </w:r>
    </w:p>
    <w:p w:rsidR="00F2798A" w:rsidRDefault="00F2798A"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9C5">
        <w:rPr>
          <w:rFonts w:ascii="Times New Roman" w:eastAsia="Times New Roman" w:hAnsi="Times New Roman" w:cs="Times New Roman"/>
          <w:sz w:val="24"/>
          <w:szCs w:val="24"/>
        </w:rPr>
        <w:t>соблюдена технология проведения ВИК</w:t>
      </w:r>
      <w:r>
        <w:rPr>
          <w:rFonts w:ascii="Times New Roman" w:eastAsia="Times New Roman" w:hAnsi="Times New Roman" w:cs="Times New Roman"/>
          <w:sz w:val="24"/>
          <w:szCs w:val="24"/>
        </w:rPr>
        <w:t>;</w:t>
      </w:r>
    </w:p>
    <w:p w:rsidR="00F2798A" w:rsidRDefault="00F2798A" w:rsidP="00776C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9C5">
        <w:rPr>
          <w:rFonts w:ascii="Times New Roman" w:eastAsia="Times New Roman" w:hAnsi="Times New Roman" w:cs="Times New Roman"/>
          <w:sz w:val="24"/>
          <w:szCs w:val="24"/>
        </w:rPr>
        <w:t>оформлен</w:t>
      </w:r>
      <w:r w:rsidR="00B17ADF">
        <w:rPr>
          <w:rFonts w:ascii="Times New Roman" w:eastAsia="Times New Roman" w:hAnsi="Times New Roman" w:cs="Times New Roman"/>
          <w:sz w:val="24"/>
          <w:szCs w:val="24"/>
        </w:rPr>
        <w:t>о</w:t>
      </w:r>
      <w:r w:rsidR="007569C5">
        <w:rPr>
          <w:rFonts w:ascii="Times New Roman" w:eastAsia="Times New Roman" w:hAnsi="Times New Roman" w:cs="Times New Roman"/>
          <w:sz w:val="24"/>
          <w:szCs w:val="24"/>
        </w:rPr>
        <w:t xml:space="preserve"> </w:t>
      </w:r>
      <w:r w:rsidR="00B17ADF">
        <w:rPr>
          <w:rFonts w:ascii="Times New Roman" w:eastAsia="Times New Roman" w:hAnsi="Times New Roman" w:cs="Times New Roman"/>
          <w:sz w:val="24"/>
          <w:szCs w:val="24"/>
        </w:rPr>
        <w:t>заключение</w:t>
      </w:r>
      <w:r w:rsidR="007569C5">
        <w:rPr>
          <w:rFonts w:ascii="Times New Roman" w:eastAsia="Times New Roman" w:hAnsi="Times New Roman" w:cs="Times New Roman"/>
          <w:sz w:val="24"/>
          <w:szCs w:val="24"/>
        </w:rPr>
        <w:t xml:space="preserve"> результатов контроля</w:t>
      </w:r>
      <w:r>
        <w:rPr>
          <w:rFonts w:ascii="Times New Roman" w:eastAsia="Times New Roman" w:hAnsi="Times New Roman" w:cs="Times New Roman"/>
          <w:sz w:val="24"/>
          <w:szCs w:val="24"/>
        </w:rPr>
        <w:t>.</w:t>
      </w:r>
    </w:p>
    <w:p w:rsidR="00884316" w:rsidRDefault="00F2798A" w:rsidP="00776C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Рекомендации для наставника по контролю результата, процедуре оценки</w:t>
      </w:r>
      <w:r>
        <w:rPr>
          <w:rFonts w:ascii="Times New Roman" w:eastAsia="Times New Roman" w:hAnsi="Times New Roman" w:cs="Times New Roman"/>
          <w:sz w:val="24"/>
          <w:szCs w:val="24"/>
        </w:rPr>
        <w:t xml:space="preserve">. </w:t>
      </w:r>
    </w:p>
    <w:p w:rsidR="00884316" w:rsidRDefault="00884316" w:rsidP="00776C00">
      <w:pPr>
        <w:spacing w:line="276" w:lineRule="auto"/>
        <w:ind w:firstLine="426"/>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Оценка результатов пробы проводится по эталонному протоколу.</w:t>
      </w:r>
    </w:p>
    <w:p w:rsidR="00F2798A" w:rsidRDefault="00F2798A" w:rsidP="00776C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Вопросы для рефлексии учащихся</w:t>
      </w:r>
      <w:r>
        <w:rPr>
          <w:rFonts w:ascii="Times New Roman" w:eastAsia="Times New Roman" w:hAnsi="Times New Roman" w:cs="Times New Roman"/>
          <w:sz w:val="24"/>
          <w:szCs w:val="24"/>
        </w:rPr>
        <w:t>:</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sidRPr="00910D75">
        <w:rPr>
          <w:rFonts w:ascii="Times New Roman" w:eastAsia="Times New Roman" w:hAnsi="Times New Roman" w:cs="Times New Roman"/>
          <w:sz w:val="24"/>
          <w:szCs w:val="24"/>
        </w:rPr>
        <w:t xml:space="preserve">Для проведения рефлексии преподаватель предложит обучающимся следующее облако </w:t>
      </w:r>
      <w:r>
        <w:rPr>
          <w:rFonts w:ascii="Times New Roman" w:eastAsia="Times New Roman" w:hAnsi="Times New Roman" w:cs="Times New Roman"/>
          <w:sz w:val="24"/>
          <w:szCs w:val="24"/>
        </w:rPr>
        <w:t>«</w:t>
      </w:r>
      <w:r w:rsidRPr="00910D75">
        <w:rPr>
          <w:rFonts w:ascii="Times New Roman" w:eastAsia="Times New Roman" w:hAnsi="Times New Roman" w:cs="Times New Roman"/>
          <w:sz w:val="24"/>
          <w:szCs w:val="24"/>
        </w:rPr>
        <w:t>тегов</w:t>
      </w:r>
      <w:r>
        <w:rPr>
          <w:rFonts w:ascii="Times New Roman" w:eastAsia="Times New Roman" w:hAnsi="Times New Roman" w:cs="Times New Roman"/>
          <w:sz w:val="24"/>
          <w:szCs w:val="24"/>
        </w:rPr>
        <w:t>»</w:t>
      </w:r>
      <w:r w:rsidRPr="00910D75">
        <w:rPr>
          <w:rFonts w:ascii="Times New Roman" w:eastAsia="Times New Roman" w:hAnsi="Times New Roman" w:cs="Times New Roman"/>
          <w:sz w:val="24"/>
          <w:szCs w:val="24"/>
        </w:rPr>
        <w:t>, которые необходимо дополнить</w:t>
      </w:r>
      <w:r>
        <w:rPr>
          <w:rFonts w:ascii="Times New Roman" w:eastAsia="Times New Roman" w:hAnsi="Times New Roman" w:cs="Times New Roman"/>
          <w:sz w:val="24"/>
          <w:szCs w:val="24"/>
        </w:rPr>
        <w:t>:</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сегодня я узнал...</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было трудно…</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я понял, что…</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я научился…</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я смог…</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было интересно узнать, что…</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меня удивило…</w:t>
      </w:r>
    </w:p>
    <w:p w:rsidR="00295698" w:rsidRPr="00910D75" w:rsidRDefault="00295698" w:rsidP="00776C0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0D75">
        <w:rPr>
          <w:rFonts w:ascii="Times New Roman" w:eastAsia="Times New Roman" w:hAnsi="Times New Roman" w:cs="Times New Roman"/>
          <w:sz w:val="24"/>
          <w:szCs w:val="24"/>
        </w:rPr>
        <w:t>мне захотелось…</w:t>
      </w:r>
    </w:p>
    <w:p w:rsidR="00295698" w:rsidRDefault="00295698" w:rsidP="00F2798A">
      <w:pPr>
        <w:spacing w:after="0" w:line="276" w:lineRule="auto"/>
        <w:ind w:firstLine="709"/>
        <w:jc w:val="both"/>
        <w:rPr>
          <w:rFonts w:ascii="Times New Roman" w:eastAsia="Times New Roman" w:hAnsi="Times New Roman" w:cs="Times New Roman"/>
          <w:sz w:val="24"/>
          <w:szCs w:val="24"/>
        </w:rPr>
      </w:pPr>
    </w:p>
    <w:p w:rsidR="00F2798A" w:rsidRPr="00910D75" w:rsidRDefault="00F2798A" w:rsidP="00F2798A">
      <w:pPr>
        <w:pStyle w:val="3"/>
        <w:spacing w:line="276" w:lineRule="auto"/>
      </w:pPr>
      <w:r w:rsidRPr="002A4AC1">
        <w:t>3. Инфраструктурный лист</w:t>
      </w:r>
    </w:p>
    <w:tbl>
      <w:tblPr>
        <w:tblStyle w:val="21"/>
        <w:tblW w:w="9354"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2975"/>
        <w:gridCol w:w="4101"/>
        <w:gridCol w:w="1019"/>
        <w:gridCol w:w="1259"/>
      </w:tblGrid>
      <w:tr w:rsidR="00F2798A" w:rsidRPr="00884316" w:rsidTr="008B40F7">
        <w:trPr>
          <w:trHeight w:val="731"/>
        </w:trPr>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798A" w:rsidRPr="00884316" w:rsidRDefault="00F2798A" w:rsidP="00B17ADF">
            <w:pPr>
              <w:spacing w:after="0" w:line="276" w:lineRule="auto"/>
              <w:rPr>
                <w:rFonts w:ascii="Times New Roman" w:eastAsia="Times New Roman" w:hAnsi="Times New Roman" w:cs="Times New Roman"/>
                <w:i/>
              </w:rPr>
            </w:pPr>
            <w:r w:rsidRPr="00884316">
              <w:rPr>
                <w:rFonts w:ascii="Times New Roman" w:eastAsia="Times New Roman" w:hAnsi="Times New Roman" w:cs="Times New Roman"/>
                <w:i/>
              </w:rPr>
              <w:t>Наименование</w:t>
            </w:r>
          </w:p>
        </w:tc>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B17ADF">
            <w:pPr>
              <w:spacing w:after="0" w:line="276" w:lineRule="auto"/>
              <w:rPr>
                <w:rFonts w:ascii="Times New Roman" w:eastAsia="Times New Roman" w:hAnsi="Times New Roman" w:cs="Times New Roman"/>
                <w:i/>
              </w:rPr>
            </w:pPr>
            <w:r w:rsidRPr="00884316">
              <w:rPr>
                <w:rFonts w:ascii="Times New Roman" w:eastAsia="Times New Roman" w:hAnsi="Times New Roman" w:cs="Times New Roman"/>
                <w:i/>
              </w:rPr>
              <w:t>Рекомендуемые технические характеристики с необходимыми примечаниями</w:t>
            </w:r>
          </w:p>
        </w:tc>
        <w:tc>
          <w:tcPr>
            <w:tcW w:w="10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8B40F7">
            <w:pPr>
              <w:spacing w:after="0" w:line="276" w:lineRule="auto"/>
              <w:jc w:val="center"/>
              <w:rPr>
                <w:rFonts w:ascii="Times New Roman" w:eastAsia="Times New Roman" w:hAnsi="Times New Roman" w:cs="Times New Roman"/>
                <w:i/>
              </w:rPr>
            </w:pPr>
            <w:r w:rsidRPr="00884316">
              <w:rPr>
                <w:rFonts w:ascii="Times New Roman" w:eastAsia="Times New Roman" w:hAnsi="Times New Roman" w:cs="Times New Roman"/>
                <w:i/>
              </w:rPr>
              <w:t>Кол-во</w:t>
            </w:r>
          </w:p>
        </w:tc>
        <w:tc>
          <w:tcPr>
            <w:tcW w:w="12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8B40F7">
            <w:pPr>
              <w:spacing w:after="0" w:line="276" w:lineRule="auto"/>
              <w:jc w:val="center"/>
              <w:rPr>
                <w:rFonts w:ascii="Times New Roman" w:eastAsia="Times New Roman" w:hAnsi="Times New Roman" w:cs="Times New Roman"/>
                <w:i/>
              </w:rPr>
            </w:pPr>
            <w:r w:rsidRPr="00884316">
              <w:rPr>
                <w:rFonts w:ascii="Times New Roman" w:eastAsia="Times New Roman" w:hAnsi="Times New Roman" w:cs="Times New Roman"/>
                <w:i/>
              </w:rPr>
              <w:t>На 1 чел.</w:t>
            </w:r>
          </w:p>
        </w:tc>
      </w:tr>
      <w:tr w:rsidR="00C3013E" w:rsidRPr="00884316" w:rsidTr="008B40F7">
        <w:trPr>
          <w:trHeight w:val="694"/>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013E" w:rsidRPr="00884316" w:rsidRDefault="00C3013E" w:rsidP="00B17ADF">
            <w:pPr>
              <w:rPr>
                <w:rFonts w:ascii="Times New Roman" w:hAnsi="Times New Roman" w:cs="Times New Roman"/>
              </w:rPr>
            </w:pPr>
            <w:r w:rsidRPr="00884316">
              <w:rPr>
                <w:rFonts w:ascii="Times New Roman" w:hAnsi="Times New Roman" w:cs="Times New Roman"/>
              </w:rPr>
              <w:t>Люксметр</w:t>
            </w:r>
          </w:p>
          <w:p w:rsidR="00C3013E" w:rsidRPr="00884316" w:rsidRDefault="00C3013E" w:rsidP="00B17ADF">
            <w:pPr>
              <w:pStyle w:val="TableParagraph"/>
              <w:spacing w:before="1" w:line="237" w:lineRule="auto"/>
              <w:ind w:left="839" w:right="349" w:hanging="461"/>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C3013E" w:rsidRPr="00884316" w:rsidRDefault="00C3013E" w:rsidP="00B17ADF">
            <w:pPr>
              <w:pStyle w:val="TableParagraph"/>
              <w:ind w:right="138"/>
            </w:pPr>
            <w:r w:rsidRPr="00884316">
              <w:t xml:space="preserve"> https://www.geo-ndt.ru/pribor-6903-luksmetr-tka-pkm-31.htm</w:t>
            </w: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C3013E" w:rsidRPr="00884316" w:rsidRDefault="00C3013E"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C3013E" w:rsidRPr="00884316" w:rsidRDefault="00C3013E"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947FB5" w:rsidRPr="00884316" w:rsidTr="008B40F7">
        <w:trPr>
          <w:trHeight w:val="243"/>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rPr>
                <w:rFonts w:ascii="Times New Roman" w:hAnsi="Times New Roman" w:cs="Times New Roman"/>
              </w:rPr>
            </w:pPr>
            <w:r w:rsidRPr="00884316">
              <w:rPr>
                <w:rFonts w:ascii="Times New Roman" w:hAnsi="Times New Roman" w:cs="Times New Roman"/>
              </w:rPr>
              <w:t xml:space="preserve">Образцы сварных соединений </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pStyle w:val="TableParagraph"/>
              <w:ind w:right="138"/>
            </w:pPr>
            <w:proofErr w:type="gramStart"/>
            <w:r w:rsidRPr="00884316">
              <w:t xml:space="preserve">Изготовлены для проведения </w:t>
            </w:r>
            <w:proofErr w:type="spellStart"/>
            <w:r w:rsidRPr="00884316">
              <w:t>профпроб</w:t>
            </w:r>
            <w:proofErr w:type="spellEnd"/>
            <w:proofErr w:type="gramEnd"/>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947FB5" w:rsidRPr="00884316" w:rsidTr="00B17ADF">
        <w:trPr>
          <w:trHeight w:val="752"/>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rPr>
                <w:rFonts w:ascii="Times New Roman" w:hAnsi="Times New Roman" w:cs="Times New Roman"/>
              </w:rPr>
            </w:pPr>
            <w:r w:rsidRPr="00884316">
              <w:rPr>
                <w:rFonts w:ascii="Times New Roman" w:hAnsi="Times New Roman" w:cs="Times New Roman"/>
              </w:rPr>
              <w:t>Образцы шероховатости поверхности</w:t>
            </w:r>
          </w:p>
          <w:p w:rsidR="00947FB5" w:rsidRPr="00884316" w:rsidRDefault="00947FB5" w:rsidP="00B17ADF">
            <w:pPr>
              <w:rPr>
                <w:rFonts w:ascii="Times New Roman" w:hAnsi="Times New Roman" w:cs="Times New Roman"/>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pStyle w:val="TableParagraph"/>
              <w:ind w:right="138"/>
            </w:pPr>
            <w:r w:rsidRPr="00884316">
              <w:t>ttps://www.expertnk.ru/catalog/mechanical-testing/roughness/oshs-shp-20-80.html?complect=steel</w:t>
            </w: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8B40F7">
            <w:pPr>
              <w:spacing w:after="0" w:line="276"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F2798A" w:rsidRPr="00884316" w:rsidTr="008B40F7">
        <w:trPr>
          <w:trHeight w:val="222"/>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spacing w:after="0" w:line="240" w:lineRule="auto"/>
              <w:rPr>
                <w:rFonts w:ascii="Times New Roman" w:hAnsi="Times New Roman" w:cs="Times New Roman"/>
              </w:rPr>
            </w:pPr>
            <w:r w:rsidRPr="00884316">
              <w:rPr>
                <w:rFonts w:ascii="Times New Roman" w:hAnsi="Times New Roman" w:cs="Times New Roman"/>
              </w:rPr>
              <w:t>Комплект для визуального и измерительного контроля, базовый</w:t>
            </w:r>
          </w:p>
          <w:p w:rsidR="00F2798A" w:rsidRPr="00884316" w:rsidRDefault="00F2798A" w:rsidP="00B17ADF">
            <w:pPr>
              <w:spacing w:after="0" w:line="240" w:lineRule="auto"/>
              <w:rPr>
                <w:rFonts w:ascii="Times New Roman" w:eastAsia="Times New Roman" w:hAnsi="Times New Roman" w:cs="Times New Roman"/>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spacing w:after="0" w:line="240" w:lineRule="auto"/>
              <w:rPr>
                <w:rFonts w:ascii="Times New Roman" w:hAnsi="Times New Roman" w:cs="Times New Roman"/>
              </w:rPr>
            </w:pPr>
            <w:r w:rsidRPr="00884316">
              <w:rPr>
                <w:rFonts w:ascii="Times New Roman" w:hAnsi="Times New Roman" w:cs="Times New Roman"/>
              </w:rPr>
              <w:t>https://www.geo-ndt.ru/pribor-1495-komplekt-dlya-vizyalno-izmeritelnogo-kontrolya-vik-ndt.htm</w:t>
            </w:r>
          </w:p>
          <w:p w:rsidR="00F2798A" w:rsidRPr="00884316" w:rsidRDefault="00F2798A" w:rsidP="00B17ADF">
            <w:pPr>
              <w:spacing w:after="0" w:line="240" w:lineRule="auto"/>
              <w:rPr>
                <w:rFonts w:ascii="Times New Roman" w:eastAsia="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F2798A" w:rsidRPr="00884316" w:rsidTr="008B40F7">
        <w:trPr>
          <w:trHeight w:val="331"/>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spacing w:after="0" w:line="240" w:lineRule="auto"/>
              <w:rPr>
                <w:rFonts w:ascii="Times New Roman" w:hAnsi="Times New Roman" w:cs="Times New Roman"/>
              </w:rPr>
            </w:pPr>
            <w:r w:rsidRPr="00884316">
              <w:rPr>
                <w:rFonts w:ascii="Times New Roman" w:hAnsi="Times New Roman" w:cs="Times New Roman"/>
              </w:rPr>
              <w:t>Стул со спинкой</w:t>
            </w:r>
          </w:p>
          <w:p w:rsidR="00F2798A" w:rsidRPr="00884316" w:rsidRDefault="00F2798A" w:rsidP="00B17ADF">
            <w:pPr>
              <w:spacing w:after="0" w:line="240" w:lineRule="auto"/>
              <w:rPr>
                <w:rFonts w:ascii="Times New Roman" w:eastAsia="Times New Roman" w:hAnsi="Times New Roman" w:cs="Times New Roman"/>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947FB5" w:rsidRPr="00884316" w:rsidRDefault="00947FB5" w:rsidP="00B17ADF">
            <w:pPr>
              <w:spacing w:after="0" w:line="240" w:lineRule="auto"/>
              <w:rPr>
                <w:rFonts w:ascii="Times New Roman" w:hAnsi="Times New Roman" w:cs="Times New Roman"/>
              </w:rPr>
            </w:pPr>
            <w:r w:rsidRPr="00884316">
              <w:rPr>
                <w:rFonts w:ascii="Times New Roman" w:hAnsi="Times New Roman" w:cs="Times New Roman"/>
              </w:rPr>
              <w:t>1200х500х760</w:t>
            </w:r>
          </w:p>
          <w:p w:rsidR="00F2798A" w:rsidRPr="00884316" w:rsidRDefault="00F2798A" w:rsidP="00B17ADF">
            <w:pPr>
              <w:spacing w:after="0" w:line="240" w:lineRule="auto"/>
              <w:rPr>
                <w:rFonts w:ascii="Times New Roman" w:eastAsia="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F2798A" w:rsidRPr="00884316" w:rsidRDefault="00F2798A"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2A4AC1" w:rsidRPr="00884316" w:rsidTr="0027376F">
        <w:trPr>
          <w:trHeight w:val="339"/>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spacing w:after="0" w:line="240" w:lineRule="auto"/>
              <w:rPr>
                <w:rFonts w:ascii="Times New Roman" w:hAnsi="Times New Roman" w:cs="Times New Roman"/>
              </w:rPr>
            </w:pPr>
            <w:r w:rsidRPr="00884316">
              <w:rPr>
                <w:rFonts w:ascii="Times New Roman" w:hAnsi="Times New Roman" w:cs="Times New Roman"/>
              </w:rPr>
              <w:t>Стол деревянный</w:t>
            </w:r>
          </w:p>
          <w:p w:rsidR="002A4AC1" w:rsidRPr="00884316" w:rsidRDefault="002A4AC1" w:rsidP="00B17ADF">
            <w:pPr>
              <w:spacing w:after="0" w:line="240" w:lineRule="auto"/>
              <w:rPr>
                <w:rFonts w:ascii="Times New Roman" w:eastAsia="Times New Roman" w:hAnsi="Times New Roman" w:cs="Times New Roman"/>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spacing w:after="0" w:line="240" w:lineRule="auto"/>
              <w:rPr>
                <w:rFonts w:ascii="Times New Roman" w:eastAsia="Times New Roman" w:hAnsi="Times New Roman" w:cs="Times New Roman"/>
              </w:rPr>
            </w:pPr>
            <w:r w:rsidRPr="00884316">
              <w:rPr>
                <w:rFonts w:ascii="Times New Roman" w:hAnsi="Times New Roman" w:cs="Times New Roman"/>
              </w:rPr>
              <w:t>на усмотрение организатора</w:t>
            </w: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2A4AC1" w:rsidRPr="00884316" w:rsidTr="008B40F7">
        <w:trPr>
          <w:trHeight w:val="331"/>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spacing w:after="0" w:line="240" w:lineRule="auto"/>
              <w:rPr>
                <w:rFonts w:ascii="Times New Roman" w:hAnsi="Times New Roman" w:cs="Times New Roman"/>
              </w:rPr>
            </w:pPr>
            <w:r w:rsidRPr="00884316">
              <w:rPr>
                <w:rFonts w:ascii="Times New Roman" w:hAnsi="Times New Roman" w:cs="Times New Roman"/>
              </w:rPr>
              <w:lastRenderedPageBreak/>
              <w:t>Бумага</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27376F" w:rsidRPr="00884316" w:rsidRDefault="0027376F" w:rsidP="00B17ADF">
            <w:pPr>
              <w:spacing w:after="0" w:line="240" w:lineRule="auto"/>
              <w:rPr>
                <w:rFonts w:ascii="Times New Roman" w:hAnsi="Times New Roman" w:cs="Times New Roman"/>
              </w:rPr>
            </w:pPr>
            <w:r w:rsidRPr="00884316">
              <w:rPr>
                <w:rFonts w:ascii="Times New Roman" w:hAnsi="Times New Roman" w:cs="Times New Roman"/>
              </w:rPr>
              <w:t>на усмотрение организатора</w:t>
            </w:r>
          </w:p>
          <w:p w:rsidR="002A4AC1" w:rsidRPr="00884316" w:rsidRDefault="002A4AC1" w:rsidP="00B17ADF">
            <w:pPr>
              <w:spacing w:after="0" w:line="240" w:lineRule="auto"/>
              <w:rPr>
                <w:rFonts w:ascii="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2A4AC1" w:rsidRPr="00884316" w:rsidTr="008B40F7">
        <w:trPr>
          <w:trHeight w:val="331"/>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pStyle w:val="TableParagraph"/>
              <w:ind w:right="195"/>
            </w:pPr>
            <w:r w:rsidRPr="00884316">
              <w:t>Шариковая</w:t>
            </w:r>
            <w:r w:rsidRPr="00884316">
              <w:rPr>
                <w:spacing w:val="-6"/>
              </w:rPr>
              <w:t xml:space="preserve"> </w:t>
            </w:r>
            <w:r w:rsidRPr="00884316">
              <w:t>ручка</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27376F" w:rsidRPr="00884316" w:rsidRDefault="0027376F" w:rsidP="00B17ADF">
            <w:pPr>
              <w:spacing w:after="0" w:line="240" w:lineRule="auto"/>
              <w:rPr>
                <w:rFonts w:ascii="Times New Roman" w:hAnsi="Times New Roman" w:cs="Times New Roman"/>
              </w:rPr>
            </w:pPr>
            <w:r w:rsidRPr="00884316">
              <w:rPr>
                <w:rFonts w:ascii="Times New Roman" w:hAnsi="Times New Roman" w:cs="Times New Roman"/>
              </w:rPr>
              <w:t>на усмотрение организатора</w:t>
            </w:r>
          </w:p>
          <w:p w:rsidR="002A4AC1" w:rsidRPr="00884316" w:rsidRDefault="002A4AC1" w:rsidP="00B17ADF">
            <w:pPr>
              <w:spacing w:after="0" w:line="240" w:lineRule="auto"/>
              <w:rPr>
                <w:rFonts w:ascii="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2A4AC1" w:rsidRPr="00884316" w:rsidTr="008B40F7">
        <w:trPr>
          <w:trHeight w:val="331"/>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pStyle w:val="TableParagraph"/>
              <w:ind w:right="195"/>
            </w:pPr>
            <w:r w:rsidRPr="00884316">
              <w:t>Карандаш простой</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27376F" w:rsidRPr="00884316" w:rsidRDefault="0027376F" w:rsidP="00B17ADF">
            <w:pPr>
              <w:spacing w:after="0" w:line="240" w:lineRule="auto"/>
              <w:rPr>
                <w:rFonts w:ascii="Times New Roman" w:hAnsi="Times New Roman" w:cs="Times New Roman"/>
              </w:rPr>
            </w:pPr>
            <w:r w:rsidRPr="00884316">
              <w:rPr>
                <w:rFonts w:ascii="Times New Roman" w:hAnsi="Times New Roman" w:cs="Times New Roman"/>
              </w:rPr>
              <w:t>на усмотрение организатора</w:t>
            </w:r>
          </w:p>
          <w:p w:rsidR="002A4AC1" w:rsidRPr="00884316" w:rsidRDefault="002A4AC1" w:rsidP="00B17ADF">
            <w:pPr>
              <w:spacing w:after="0" w:line="240" w:lineRule="auto"/>
              <w:rPr>
                <w:rFonts w:ascii="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r w:rsidR="002A4AC1" w:rsidRPr="00884316" w:rsidTr="008B40F7">
        <w:trPr>
          <w:trHeight w:val="331"/>
        </w:trPr>
        <w:tc>
          <w:tcPr>
            <w:tcW w:w="2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884316" w:rsidRDefault="002A4AC1" w:rsidP="00B17ADF">
            <w:pPr>
              <w:pStyle w:val="TableParagraph"/>
              <w:ind w:right="195"/>
            </w:pPr>
            <w:r w:rsidRPr="00884316">
              <w:t>Халат</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rsidR="0027376F" w:rsidRPr="00884316" w:rsidRDefault="0027376F" w:rsidP="00B17ADF">
            <w:pPr>
              <w:spacing w:after="0" w:line="240" w:lineRule="auto"/>
              <w:rPr>
                <w:rFonts w:ascii="Times New Roman" w:hAnsi="Times New Roman" w:cs="Times New Roman"/>
              </w:rPr>
            </w:pPr>
            <w:r w:rsidRPr="00884316">
              <w:rPr>
                <w:rFonts w:ascii="Times New Roman" w:hAnsi="Times New Roman" w:cs="Times New Roman"/>
              </w:rPr>
              <w:t>на усмотрение организатора</w:t>
            </w:r>
          </w:p>
          <w:p w:rsidR="002A4AC1" w:rsidRPr="00884316" w:rsidRDefault="002A4AC1" w:rsidP="00B17ADF">
            <w:pPr>
              <w:spacing w:after="0" w:line="240" w:lineRule="auto"/>
              <w:rPr>
                <w:rFonts w:ascii="Times New Roman" w:hAnsi="Times New Roman" w:cs="Times New Roman"/>
              </w:rPr>
            </w:pPr>
          </w:p>
        </w:tc>
        <w:tc>
          <w:tcPr>
            <w:tcW w:w="101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1</w:t>
            </w:r>
          </w:p>
        </w:tc>
        <w:tc>
          <w:tcPr>
            <w:tcW w:w="1259" w:type="dxa"/>
            <w:tcBorders>
              <w:top w:val="nil"/>
              <w:left w:val="nil"/>
              <w:bottom w:val="single" w:sz="8" w:space="0" w:color="000000"/>
              <w:right w:val="single" w:sz="8" w:space="0" w:color="000000"/>
            </w:tcBorders>
            <w:tcMar>
              <w:top w:w="100" w:type="dxa"/>
              <w:left w:w="100" w:type="dxa"/>
              <w:bottom w:w="100" w:type="dxa"/>
              <w:right w:w="100" w:type="dxa"/>
            </w:tcMar>
          </w:tcPr>
          <w:p w:rsidR="002A4AC1" w:rsidRPr="00884316" w:rsidRDefault="002A4AC1" w:rsidP="0027376F">
            <w:pPr>
              <w:spacing w:after="0" w:line="240" w:lineRule="auto"/>
              <w:jc w:val="center"/>
              <w:rPr>
                <w:rFonts w:ascii="Times New Roman" w:eastAsia="Times New Roman" w:hAnsi="Times New Roman" w:cs="Times New Roman"/>
              </w:rPr>
            </w:pPr>
            <w:r w:rsidRPr="00884316">
              <w:rPr>
                <w:rFonts w:ascii="Times New Roman" w:eastAsia="Times New Roman" w:hAnsi="Times New Roman" w:cs="Times New Roman"/>
              </w:rPr>
              <w:t>На 1 чел.</w:t>
            </w:r>
          </w:p>
        </w:tc>
      </w:tr>
    </w:tbl>
    <w:p w:rsidR="00F2798A" w:rsidRDefault="00F2798A" w:rsidP="00F2798A">
      <w:pPr>
        <w:spacing w:after="0" w:line="276" w:lineRule="auto"/>
        <w:ind w:left="360"/>
        <w:jc w:val="both"/>
        <w:rPr>
          <w:rFonts w:ascii="Times New Roman" w:eastAsia="Times New Roman" w:hAnsi="Times New Roman" w:cs="Times New Roman"/>
          <w:b/>
          <w:sz w:val="24"/>
          <w:szCs w:val="24"/>
        </w:rPr>
      </w:pPr>
    </w:p>
    <w:p w:rsidR="00F2798A" w:rsidRDefault="00F2798A" w:rsidP="00F2798A">
      <w:pPr>
        <w:spacing w:after="0" w:line="276" w:lineRule="auto"/>
        <w:ind w:left="360"/>
        <w:jc w:val="both"/>
        <w:rPr>
          <w:rFonts w:ascii="Times New Roman" w:eastAsia="Times New Roman" w:hAnsi="Times New Roman" w:cs="Times New Roman"/>
          <w:b/>
          <w:sz w:val="24"/>
          <w:szCs w:val="24"/>
        </w:rPr>
      </w:pPr>
    </w:p>
    <w:p w:rsidR="00F2798A" w:rsidRDefault="00F2798A" w:rsidP="00F2798A">
      <w:pPr>
        <w:spacing w:after="0" w:line="276" w:lineRule="auto"/>
        <w:ind w:left="360"/>
        <w:jc w:val="both"/>
        <w:rPr>
          <w:rFonts w:ascii="Times New Roman" w:eastAsia="Times New Roman" w:hAnsi="Times New Roman" w:cs="Times New Roman"/>
          <w:b/>
          <w:sz w:val="24"/>
          <w:szCs w:val="24"/>
        </w:rPr>
      </w:pPr>
    </w:p>
    <w:p w:rsidR="00F2798A" w:rsidRPr="00910D75" w:rsidRDefault="00F2798A" w:rsidP="00F2798A">
      <w:pPr>
        <w:pStyle w:val="3"/>
        <w:spacing w:line="276" w:lineRule="auto"/>
      </w:pPr>
      <w:r w:rsidRPr="00910D75">
        <w:t>4. Приложение и дополнения</w:t>
      </w:r>
    </w:p>
    <w:p w:rsidR="00F2798A" w:rsidRPr="00910D75" w:rsidRDefault="00947FB5" w:rsidP="00F2798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7376F" w:rsidRDefault="0027376F" w:rsidP="0027376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_________________Фамилия __________________</w:t>
      </w:r>
    </w:p>
    <w:p w:rsidR="0027376F" w:rsidRPr="00D67F12" w:rsidRDefault="0027376F" w:rsidP="0027376F">
      <w:pPr>
        <w:autoSpaceDE w:val="0"/>
        <w:autoSpaceDN w:val="0"/>
        <w:adjustRightInd w:val="0"/>
        <w:spacing w:after="0" w:line="240" w:lineRule="auto"/>
        <w:jc w:val="center"/>
        <w:rPr>
          <w:rFonts w:ascii="Times New Roman" w:hAnsi="Times New Roman" w:cs="Times New Roman"/>
          <w:bCs/>
          <w:sz w:val="24"/>
          <w:szCs w:val="24"/>
        </w:rPr>
      </w:pPr>
      <w:r w:rsidRPr="00D67F12">
        <w:rPr>
          <w:rFonts w:ascii="Times New Roman" w:hAnsi="Times New Roman" w:cs="Times New Roman"/>
          <w:bCs/>
          <w:sz w:val="24"/>
          <w:szCs w:val="24"/>
        </w:rPr>
        <w:t>ТЕХНОЛОГИЧЕСКАЯ КАРТА</w:t>
      </w:r>
      <w:r>
        <w:rPr>
          <w:rFonts w:ascii="Times New Roman" w:hAnsi="Times New Roman" w:cs="Times New Roman"/>
          <w:bCs/>
          <w:sz w:val="24"/>
          <w:szCs w:val="24"/>
        </w:rPr>
        <w:t xml:space="preserve"> ВИК </w:t>
      </w:r>
    </w:p>
    <w:p w:rsidR="0027376F" w:rsidRDefault="0027376F" w:rsidP="0027376F">
      <w:pPr>
        <w:jc w:val="center"/>
        <w:rPr>
          <w:rFonts w:ascii="Times New Roman" w:eastAsia="Times New Roman" w:hAnsi="Times New Roman" w:cs="Times New Roman"/>
          <w:b/>
          <w:bCs/>
          <w:color w:val="000000"/>
          <w:sz w:val="20"/>
          <w:szCs w:val="20"/>
        </w:rPr>
      </w:pPr>
      <w:r w:rsidRPr="00A304A3">
        <w:rPr>
          <w:rFonts w:ascii="Times New Roman" w:eastAsia="Times New Roman" w:hAnsi="Times New Roman" w:cs="Times New Roman"/>
          <w:b/>
          <w:bCs/>
          <w:color w:val="000000"/>
          <w:sz w:val="20"/>
          <w:szCs w:val="20"/>
        </w:rPr>
        <w:t xml:space="preserve"> </w:t>
      </w:r>
      <w:r w:rsidRPr="003832B6">
        <w:rPr>
          <w:rFonts w:ascii="Times New Roman" w:eastAsia="Times New Roman" w:hAnsi="Times New Roman" w:cs="Times New Roman"/>
          <w:b/>
          <w:bCs/>
          <w:color w:val="000000"/>
          <w:sz w:val="20"/>
          <w:szCs w:val="20"/>
        </w:rPr>
        <w:t>1 Объект контроля</w:t>
      </w:r>
    </w:p>
    <w:tbl>
      <w:tblPr>
        <w:tblStyle w:val="a7"/>
        <w:tblW w:w="0" w:type="auto"/>
        <w:tblLook w:val="04A0" w:firstRow="1" w:lastRow="0" w:firstColumn="1" w:lastColumn="0" w:noHBand="0" w:noVBand="1"/>
      </w:tblPr>
      <w:tblGrid>
        <w:gridCol w:w="4390"/>
        <w:gridCol w:w="4955"/>
      </w:tblGrid>
      <w:tr w:rsidR="0027376F" w:rsidRPr="00B83504" w:rsidTr="00E67AA3">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Объект контроля</w:t>
            </w:r>
          </w:p>
        </w:tc>
        <w:tc>
          <w:tcPr>
            <w:tcW w:w="4955" w:type="dxa"/>
            <w:vAlign w:val="center"/>
          </w:tcPr>
          <w:p w:rsidR="0027376F" w:rsidRPr="00B85290" w:rsidRDefault="0027376F" w:rsidP="00E67AA3">
            <w:pPr>
              <w:pStyle w:val="a8"/>
              <w:rPr>
                <w:sz w:val="23"/>
                <w:szCs w:val="23"/>
                <w:u w:val="none"/>
              </w:rPr>
            </w:pPr>
            <w:bookmarkStart w:id="1" w:name="OLE_LINK83"/>
            <w:bookmarkStart w:id="2" w:name="OLE_LINK84"/>
            <w:r>
              <w:rPr>
                <w:sz w:val="23"/>
                <w:szCs w:val="23"/>
                <w:u w:val="none"/>
              </w:rPr>
              <w:t>О</w:t>
            </w:r>
            <w:r w:rsidRPr="00B85290">
              <w:rPr>
                <w:sz w:val="23"/>
                <w:szCs w:val="23"/>
                <w:u w:val="none"/>
              </w:rPr>
              <w:t xml:space="preserve">бразец ВИК, лист </w:t>
            </w:r>
            <w:r w:rsidRPr="00B85290">
              <w:rPr>
                <w:sz w:val="23"/>
                <w:szCs w:val="23"/>
                <w:u w:val="none"/>
                <w:lang w:val="en-US"/>
              </w:rPr>
              <w:t>S</w:t>
            </w:r>
            <w:r w:rsidRPr="00B85290">
              <w:rPr>
                <w:sz w:val="23"/>
                <w:szCs w:val="23"/>
                <w:u w:val="none"/>
              </w:rPr>
              <w:t>=</w:t>
            </w:r>
            <w:r>
              <w:rPr>
                <w:sz w:val="23"/>
                <w:szCs w:val="23"/>
                <w:u w:val="none"/>
              </w:rPr>
              <w:t>12</w:t>
            </w:r>
            <w:r w:rsidRPr="00B85290">
              <w:rPr>
                <w:sz w:val="23"/>
                <w:szCs w:val="23"/>
                <w:u w:val="none"/>
              </w:rPr>
              <w:t xml:space="preserve"> мм </w:t>
            </w:r>
            <w:bookmarkEnd w:id="1"/>
            <w:bookmarkEnd w:id="2"/>
          </w:p>
        </w:tc>
      </w:tr>
      <w:tr w:rsidR="0027376F" w:rsidRPr="00A07B08" w:rsidTr="00E67AA3">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Контролируемый элемент</w:t>
            </w:r>
          </w:p>
        </w:tc>
        <w:tc>
          <w:tcPr>
            <w:tcW w:w="4955" w:type="dxa"/>
            <w:vAlign w:val="center"/>
          </w:tcPr>
          <w:p w:rsidR="0027376F" w:rsidRPr="00B85290" w:rsidRDefault="0027376F" w:rsidP="00E67AA3">
            <w:pPr>
              <w:pStyle w:val="a8"/>
              <w:jc w:val="both"/>
              <w:rPr>
                <w:sz w:val="23"/>
                <w:szCs w:val="23"/>
                <w:u w:val="none"/>
              </w:rPr>
            </w:pPr>
            <w:r w:rsidRPr="00B85290">
              <w:rPr>
                <w:sz w:val="23"/>
                <w:szCs w:val="23"/>
                <w:u w:val="none"/>
              </w:rPr>
              <w:t>Стыковое сварное соединение С</w:t>
            </w:r>
            <w:r>
              <w:rPr>
                <w:sz w:val="23"/>
                <w:szCs w:val="23"/>
                <w:u w:val="none"/>
              </w:rPr>
              <w:t>18</w:t>
            </w:r>
            <w:r w:rsidRPr="00B85290">
              <w:rPr>
                <w:sz w:val="23"/>
                <w:szCs w:val="23"/>
                <w:u w:val="none"/>
              </w:rPr>
              <w:t xml:space="preserve"> по ТУ ВИК-</w:t>
            </w:r>
            <w:r>
              <w:rPr>
                <w:sz w:val="23"/>
                <w:szCs w:val="23"/>
                <w:u w:val="none"/>
              </w:rPr>
              <w:t>2</w:t>
            </w:r>
            <w:r w:rsidRPr="00B85290">
              <w:rPr>
                <w:sz w:val="23"/>
                <w:szCs w:val="23"/>
                <w:u w:val="none"/>
              </w:rPr>
              <w:t>-1</w:t>
            </w:r>
            <w:r>
              <w:rPr>
                <w:sz w:val="23"/>
                <w:szCs w:val="23"/>
                <w:u w:val="none"/>
              </w:rPr>
              <w:t>9, класс</w:t>
            </w:r>
            <w:proofErr w:type="gramStart"/>
            <w:r>
              <w:rPr>
                <w:sz w:val="23"/>
                <w:szCs w:val="23"/>
                <w:u w:val="none"/>
              </w:rPr>
              <w:t xml:space="preserve"> В</w:t>
            </w:r>
            <w:proofErr w:type="gramEnd"/>
          </w:p>
          <w:p w:rsidR="0027376F" w:rsidRPr="00686086" w:rsidRDefault="0027376F" w:rsidP="00E67AA3">
            <w:pPr>
              <w:pStyle w:val="a8"/>
              <w:jc w:val="both"/>
              <w:rPr>
                <w:sz w:val="24"/>
                <w:szCs w:val="24"/>
                <w:u w:val="none"/>
              </w:rPr>
            </w:pPr>
          </w:p>
        </w:tc>
      </w:tr>
      <w:tr w:rsidR="0027376F" w:rsidTr="00E67AA3">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Материал основного металла</w:t>
            </w:r>
          </w:p>
        </w:tc>
        <w:tc>
          <w:tcPr>
            <w:tcW w:w="4955" w:type="dxa"/>
          </w:tcPr>
          <w:p w:rsidR="0027376F" w:rsidRPr="003832B6" w:rsidRDefault="0027376F" w:rsidP="00E67AA3">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09Г2С</w:t>
            </w:r>
          </w:p>
        </w:tc>
      </w:tr>
      <w:tr w:rsidR="0027376F" w:rsidTr="00E67AA3">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Способ сварки</w:t>
            </w:r>
          </w:p>
        </w:tc>
        <w:tc>
          <w:tcPr>
            <w:tcW w:w="4955" w:type="dxa"/>
          </w:tcPr>
          <w:p w:rsidR="0027376F" w:rsidRPr="003832B6" w:rsidRDefault="0027376F" w:rsidP="00E67A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РД</w:t>
            </w:r>
          </w:p>
        </w:tc>
      </w:tr>
      <w:tr w:rsidR="0027376F" w:rsidTr="00E67AA3">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Объём контроля, %</w:t>
            </w:r>
          </w:p>
        </w:tc>
        <w:tc>
          <w:tcPr>
            <w:tcW w:w="4955"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100%</w:t>
            </w:r>
          </w:p>
        </w:tc>
      </w:tr>
      <w:tr w:rsidR="0027376F" w:rsidRPr="00B83504" w:rsidTr="00E67AA3">
        <w:trPr>
          <w:trHeight w:val="535"/>
        </w:trPr>
        <w:tc>
          <w:tcPr>
            <w:tcW w:w="4390" w:type="dxa"/>
          </w:tcPr>
          <w:p w:rsidR="0027376F" w:rsidRPr="003832B6"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Зона контроля</w:t>
            </w:r>
          </w:p>
        </w:tc>
        <w:tc>
          <w:tcPr>
            <w:tcW w:w="4955" w:type="dxa"/>
          </w:tcPr>
          <w:p w:rsidR="0027376F" w:rsidRDefault="0027376F" w:rsidP="00E67AA3">
            <w:pPr>
              <w:tabs>
                <w:tab w:val="left" w:pos="554"/>
                <w:tab w:val="left" w:pos="4563"/>
              </w:tabs>
              <w:spacing w:before="19"/>
              <w:rPr>
                <w:rFonts w:ascii="Times New Roman" w:hAnsi="Times New Roman"/>
                <w:sz w:val="20"/>
              </w:rPr>
            </w:pPr>
            <w:r w:rsidRPr="002E23F3">
              <w:rPr>
                <w:rFonts w:ascii="Times New Roman" w:hAnsi="Times New Roman"/>
                <w:sz w:val="20"/>
              </w:rPr>
              <w:t>Весь</w:t>
            </w:r>
            <w:r w:rsidRPr="002E23F3">
              <w:rPr>
                <w:rFonts w:ascii="Times New Roman" w:hAnsi="Times New Roman"/>
                <w:spacing w:val="-6"/>
                <w:sz w:val="20"/>
              </w:rPr>
              <w:t xml:space="preserve"> </w:t>
            </w:r>
            <w:r w:rsidRPr="002E23F3">
              <w:rPr>
                <w:rFonts w:ascii="Times New Roman" w:hAnsi="Times New Roman"/>
                <w:sz w:val="20"/>
              </w:rPr>
              <w:t>объем</w:t>
            </w:r>
            <w:r w:rsidRPr="002E23F3">
              <w:rPr>
                <w:rFonts w:ascii="Times New Roman" w:hAnsi="Times New Roman"/>
                <w:spacing w:val="-4"/>
                <w:sz w:val="20"/>
              </w:rPr>
              <w:t xml:space="preserve"> </w:t>
            </w:r>
            <w:r w:rsidRPr="002E23F3">
              <w:rPr>
                <w:rFonts w:ascii="Times New Roman" w:hAnsi="Times New Roman"/>
                <w:spacing w:val="-1"/>
                <w:sz w:val="20"/>
              </w:rPr>
              <w:t>металла</w:t>
            </w:r>
            <w:r w:rsidRPr="002E23F3">
              <w:rPr>
                <w:rFonts w:ascii="Times New Roman" w:hAnsi="Times New Roman"/>
                <w:spacing w:val="-5"/>
                <w:sz w:val="20"/>
              </w:rPr>
              <w:t xml:space="preserve"> </w:t>
            </w:r>
            <w:r w:rsidRPr="002E23F3">
              <w:rPr>
                <w:rFonts w:ascii="Times New Roman" w:hAnsi="Times New Roman"/>
                <w:sz w:val="20"/>
              </w:rPr>
              <w:t>сварного</w:t>
            </w:r>
            <w:r w:rsidRPr="002E23F3">
              <w:rPr>
                <w:rFonts w:ascii="Times New Roman" w:hAnsi="Times New Roman"/>
                <w:spacing w:val="-5"/>
                <w:sz w:val="20"/>
              </w:rPr>
              <w:t xml:space="preserve"> </w:t>
            </w:r>
            <w:r w:rsidRPr="002E23F3">
              <w:rPr>
                <w:rFonts w:ascii="Times New Roman" w:hAnsi="Times New Roman"/>
                <w:sz w:val="20"/>
              </w:rPr>
              <w:t>шва,</w:t>
            </w:r>
            <w:r w:rsidRPr="002E23F3">
              <w:rPr>
                <w:rFonts w:ascii="Times New Roman" w:hAnsi="Times New Roman"/>
                <w:spacing w:val="-6"/>
                <w:sz w:val="20"/>
              </w:rPr>
              <w:t xml:space="preserve"> </w:t>
            </w:r>
            <w:r w:rsidRPr="002E23F3">
              <w:rPr>
                <w:rFonts w:ascii="Times New Roman" w:hAnsi="Times New Roman"/>
                <w:sz w:val="20"/>
              </w:rPr>
              <w:t>а</w:t>
            </w:r>
            <w:r w:rsidRPr="002E23F3">
              <w:rPr>
                <w:rFonts w:ascii="Times New Roman" w:hAnsi="Times New Roman"/>
                <w:spacing w:val="-5"/>
                <w:sz w:val="20"/>
              </w:rPr>
              <w:t xml:space="preserve"> </w:t>
            </w:r>
            <w:r w:rsidRPr="002E23F3">
              <w:rPr>
                <w:rFonts w:ascii="Times New Roman" w:hAnsi="Times New Roman"/>
                <w:spacing w:val="-1"/>
                <w:sz w:val="20"/>
              </w:rPr>
              <w:t>также</w:t>
            </w:r>
            <w:r w:rsidRPr="002E23F3">
              <w:rPr>
                <w:rFonts w:ascii="Times New Roman" w:hAnsi="Times New Roman"/>
                <w:spacing w:val="-6"/>
                <w:sz w:val="20"/>
              </w:rPr>
              <w:t xml:space="preserve"> </w:t>
            </w:r>
            <w:r>
              <w:rPr>
                <w:rFonts w:ascii="Times New Roman" w:hAnsi="Times New Roman"/>
                <w:spacing w:val="-6"/>
                <w:sz w:val="20"/>
              </w:rPr>
              <w:t>п</w:t>
            </w:r>
            <w:r w:rsidRPr="002E23F3">
              <w:rPr>
                <w:rFonts w:ascii="Times New Roman" w:hAnsi="Times New Roman"/>
                <w:sz w:val="20"/>
              </w:rPr>
              <w:t>римыкающие</w:t>
            </w:r>
            <w:r w:rsidRPr="002E23F3">
              <w:rPr>
                <w:rFonts w:ascii="Times New Roman" w:hAnsi="Times New Roman"/>
                <w:spacing w:val="-6"/>
                <w:sz w:val="20"/>
              </w:rPr>
              <w:t xml:space="preserve"> </w:t>
            </w:r>
            <w:r w:rsidRPr="002E23F3">
              <w:rPr>
                <w:rFonts w:ascii="Times New Roman" w:hAnsi="Times New Roman"/>
                <w:sz w:val="20"/>
              </w:rPr>
              <w:t>к</w:t>
            </w:r>
            <w:r w:rsidRPr="002E23F3">
              <w:rPr>
                <w:rFonts w:ascii="Times New Roman" w:hAnsi="Times New Roman"/>
                <w:spacing w:val="-6"/>
                <w:sz w:val="20"/>
              </w:rPr>
              <w:t xml:space="preserve"> </w:t>
            </w:r>
            <w:r w:rsidRPr="002E23F3">
              <w:rPr>
                <w:rFonts w:ascii="Times New Roman" w:hAnsi="Times New Roman"/>
                <w:sz w:val="20"/>
              </w:rPr>
              <w:t>нему</w:t>
            </w:r>
            <w:r>
              <w:rPr>
                <w:rFonts w:ascii="Times New Roman" w:hAnsi="Times New Roman"/>
                <w:sz w:val="20"/>
              </w:rPr>
              <w:t xml:space="preserve"> </w:t>
            </w:r>
            <w:r w:rsidRPr="00D73857">
              <w:rPr>
                <w:rFonts w:ascii="Times New Roman" w:hAnsi="Times New Roman"/>
                <w:spacing w:val="-1"/>
                <w:sz w:val="20"/>
              </w:rPr>
              <w:t>участки</w:t>
            </w:r>
            <w:r w:rsidRPr="00D73857">
              <w:rPr>
                <w:rFonts w:ascii="Times New Roman" w:hAnsi="Times New Roman"/>
                <w:spacing w:val="-7"/>
                <w:sz w:val="20"/>
              </w:rPr>
              <w:t xml:space="preserve"> </w:t>
            </w:r>
            <w:r w:rsidRPr="00D73857">
              <w:rPr>
                <w:rFonts w:ascii="Times New Roman" w:hAnsi="Times New Roman"/>
                <w:sz w:val="20"/>
              </w:rPr>
              <w:t>основного</w:t>
            </w:r>
            <w:r w:rsidRPr="00D73857">
              <w:rPr>
                <w:rFonts w:ascii="Times New Roman" w:hAnsi="Times New Roman"/>
                <w:spacing w:val="-5"/>
                <w:sz w:val="20"/>
              </w:rPr>
              <w:t xml:space="preserve"> </w:t>
            </w:r>
            <w:r w:rsidRPr="00D73857">
              <w:rPr>
                <w:rFonts w:ascii="Times New Roman" w:hAnsi="Times New Roman"/>
                <w:spacing w:val="-1"/>
                <w:sz w:val="20"/>
              </w:rPr>
              <w:t>металла</w:t>
            </w:r>
            <w:r w:rsidRPr="00D73857">
              <w:rPr>
                <w:rFonts w:ascii="Times New Roman" w:hAnsi="Times New Roman"/>
                <w:spacing w:val="-3"/>
                <w:sz w:val="20"/>
              </w:rPr>
              <w:t xml:space="preserve"> </w:t>
            </w:r>
            <w:r w:rsidRPr="00D73857">
              <w:rPr>
                <w:rFonts w:ascii="Times New Roman" w:hAnsi="Times New Roman"/>
                <w:sz w:val="20"/>
              </w:rPr>
              <w:t>шириной</w:t>
            </w:r>
            <w:r w:rsidRPr="00D73857">
              <w:rPr>
                <w:rFonts w:ascii="Times New Roman" w:hAnsi="Times New Roman"/>
                <w:spacing w:val="-7"/>
                <w:sz w:val="20"/>
              </w:rPr>
              <w:t xml:space="preserve"> </w:t>
            </w:r>
            <w:r>
              <w:rPr>
                <w:rFonts w:ascii="Times New Roman" w:hAnsi="Times New Roman"/>
                <w:spacing w:val="-7"/>
                <w:sz w:val="20"/>
              </w:rPr>
              <w:t xml:space="preserve">- </w:t>
            </w:r>
            <w:r w:rsidRPr="00D73857">
              <w:rPr>
                <w:rFonts w:ascii="Times New Roman" w:hAnsi="Times New Roman"/>
                <w:spacing w:val="-1"/>
                <w:sz w:val="20"/>
              </w:rPr>
              <w:t>не</w:t>
            </w:r>
            <w:r w:rsidRPr="00D73857">
              <w:rPr>
                <w:rFonts w:ascii="Times New Roman" w:hAnsi="Times New Roman"/>
                <w:spacing w:val="-5"/>
                <w:sz w:val="20"/>
              </w:rPr>
              <w:t xml:space="preserve"> </w:t>
            </w:r>
            <w:r w:rsidRPr="00D73857">
              <w:rPr>
                <w:rFonts w:ascii="Times New Roman" w:hAnsi="Times New Roman"/>
                <w:sz w:val="20"/>
              </w:rPr>
              <w:t>менее</w:t>
            </w:r>
            <w:r w:rsidR="00776C00">
              <w:rPr>
                <w:rFonts w:ascii="Times New Roman" w:hAnsi="Times New Roman"/>
                <w:sz w:val="20"/>
              </w:rPr>
              <w:t xml:space="preserve"> </w:t>
            </w:r>
            <w:r>
              <w:rPr>
                <w:rFonts w:ascii="Times New Roman" w:hAnsi="Times New Roman"/>
                <w:sz w:val="20"/>
              </w:rPr>
              <w:t>12 мм с обеих сторон</w:t>
            </w:r>
          </w:p>
          <w:p w:rsidR="0027376F" w:rsidRPr="003832B6" w:rsidRDefault="0027376F" w:rsidP="00E67AA3">
            <w:pPr>
              <w:tabs>
                <w:tab w:val="left" w:pos="554"/>
                <w:tab w:val="left" w:pos="4563"/>
              </w:tabs>
              <w:spacing w:before="19"/>
              <w:rPr>
                <w:rFonts w:ascii="Times New Roman" w:eastAsia="Times New Roman" w:hAnsi="Times New Roman" w:cs="Times New Roman"/>
                <w:sz w:val="20"/>
                <w:szCs w:val="20"/>
              </w:rPr>
            </w:pPr>
          </w:p>
        </w:tc>
      </w:tr>
      <w:tr w:rsidR="0027376F" w:rsidTr="00E67AA3">
        <w:trPr>
          <w:trHeight w:val="1368"/>
        </w:trPr>
        <w:tc>
          <w:tcPr>
            <w:tcW w:w="9345" w:type="dxa"/>
            <w:gridSpan w:val="2"/>
            <w:vAlign w:val="center"/>
          </w:tcPr>
          <w:p w:rsidR="0027376F" w:rsidRDefault="0027376F" w:rsidP="00E67AA3">
            <w:pPr>
              <w:jc w:val="center"/>
              <w:rPr>
                <w:rFonts w:ascii="Times New Roman" w:eastAsia="Times New Roman" w:hAnsi="Times New Roman" w:cs="Times New Roman"/>
                <w:sz w:val="20"/>
                <w:szCs w:val="20"/>
              </w:rPr>
            </w:pPr>
            <w:r w:rsidRPr="003832B6">
              <w:rPr>
                <w:rFonts w:ascii="Times New Roman" w:eastAsia="Times New Roman" w:hAnsi="Times New Roman" w:cs="Times New Roman"/>
                <w:color w:val="000000"/>
                <w:sz w:val="20"/>
                <w:szCs w:val="20"/>
              </w:rPr>
              <w:t xml:space="preserve">Эскиз </w:t>
            </w:r>
          </w:p>
          <w:p w:rsidR="0027376F" w:rsidRDefault="0027376F" w:rsidP="00E67AA3">
            <w:pPr>
              <w:jc w:val="center"/>
              <w:rPr>
                <w:rFonts w:ascii="Times New Roman" w:eastAsia="Times New Roman" w:hAnsi="Times New Roman" w:cs="Times New Roman"/>
                <w:sz w:val="20"/>
                <w:szCs w:val="20"/>
              </w:rPr>
            </w:pPr>
          </w:p>
          <w:p w:rsidR="0027376F" w:rsidRDefault="0027376F" w:rsidP="00E67AA3">
            <w:pPr>
              <w:jc w:val="center"/>
              <w:rPr>
                <w:rFonts w:ascii="Times New Roman" w:eastAsia="Times New Roman" w:hAnsi="Times New Roman" w:cs="Times New Roman"/>
                <w:sz w:val="20"/>
                <w:szCs w:val="20"/>
              </w:rPr>
            </w:pPr>
          </w:p>
          <w:p w:rsidR="0027376F" w:rsidRDefault="0027376F" w:rsidP="00E67AA3">
            <w:pPr>
              <w:rPr>
                <w:rFonts w:ascii="Times New Roman" w:eastAsia="Times New Roman" w:hAnsi="Times New Roman" w:cs="Times New Roman"/>
                <w:sz w:val="20"/>
                <w:szCs w:val="20"/>
              </w:rPr>
            </w:pPr>
          </w:p>
          <w:p w:rsidR="0027376F" w:rsidRDefault="0027376F" w:rsidP="00E67AA3">
            <w:pPr>
              <w:jc w:val="center"/>
              <w:rPr>
                <w:rFonts w:ascii="Times New Roman" w:eastAsia="Times New Roman" w:hAnsi="Times New Roman" w:cs="Times New Roman"/>
                <w:sz w:val="20"/>
                <w:szCs w:val="20"/>
              </w:rPr>
            </w:pPr>
          </w:p>
          <w:p w:rsidR="0027376F" w:rsidRPr="003832B6" w:rsidRDefault="0027376F" w:rsidP="00E67AA3">
            <w:pPr>
              <w:jc w:val="center"/>
              <w:rPr>
                <w:rFonts w:ascii="Times New Roman" w:eastAsia="Times New Roman" w:hAnsi="Times New Roman" w:cs="Times New Roman"/>
                <w:sz w:val="20"/>
                <w:szCs w:val="20"/>
              </w:rPr>
            </w:pP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2 Нормативная документация</w:t>
      </w:r>
    </w:p>
    <w:tbl>
      <w:tblPr>
        <w:tblStyle w:val="a7"/>
        <w:tblW w:w="0" w:type="auto"/>
        <w:tblLook w:val="04A0" w:firstRow="1" w:lastRow="0" w:firstColumn="1" w:lastColumn="0" w:noHBand="0" w:noVBand="1"/>
      </w:tblPr>
      <w:tblGrid>
        <w:gridCol w:w="9345"/>
      </w:tblGrid>
      <w:tr w:rsidR="0027376F" w:rsidTr="00E67AA3">
        <w:tc>
          <w:tcPr>
            <w:tcW w:w="9345" w:type="dxa"/>
          </w:tcPr>
          <w:p w:rsidR="0027376F" w:rsidRDefault="0027376F" w:rsidP="00E67AA3">
            <w:pPr>
              <w:jc w:val="center"/>
              <w:rPr>
                <w:rFonts w:ascii="Times New Roman" w:hAnsi="Times New Roman" w:cs="Times New Roman"/>
              </w:rPr>
            </w:pPr>
            <w:r w:rsidRPr="003832B6">
              <w:rPr>
                <w:rFonts w:ascii="Times New Roman" w:eastAsia="Times New Roman" w:hAnsi="Times New Roman" w:cs="Times New Roman"/>
                <w:color w:val="000000"/>
                <w:sz w:val="20"/>
                <w:szCs w:val="20"/>
              </w:rPr>
              <w:t>ТУ ВИК-</w:t>
            </w:r>
            <w:r>
              <w:rPr>
                <w:rFonts w:ascii="Times New Roman" w:eastAsia="Times New Roman" w:hAnsi="Times New Roman" w:cs="Times New Roman"/>
                <w:color w:val="000000"/>
                <w:sz w:val="20"/>
                <w:szCs w:val="20"/>
              </w:rPr>
              <w:t>2</w:t>
            </w:r>
            <w:r w:rsidRPr="003832B6">
              <w:rPr>
                <w:rFonts w:ascii="Times New Roman" w:eastAsia="Times New Roman" w:hAnsi="Times New Roman" w:cs="Times New Roman"/>
                <w:color w:val="000000"/>
                <w:sz w:val="20"/>
                <w:szCs w:val="20"/>
              </w:rPr>
              <w:t>-19</w:t>
            </w: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3 Средства контроля</w:t>
      </w:r>
    </w:p>
    <w:tbl>
      <w:tblPr>
        <w:tblStyle w:val="a7"/>
        <w:tblW w:w="0" w:type="auto"/>
        <w:tblLook w:val="04A0" w:firstRow="1" w:lastRow="0" w:firstColumn="1" w:lastColumn="0" w:noHBand="0" w:noVBand="1"/>
      </w:tblPr>
      <w:tblGrid>
        <w:gridCol w:w="1526"/>
        <w:gridCol w:w="8045"/>
      </w:tblGrid>
      <w:tr w:rsidR="0027376F" w:rsidTr="00E67AA3">
        <w:tc>
          <w:tcPr>
            <w:tcW w:w="1526" w:type="dxa"/>
          </w:tcPr>
          <w:p w:rsidR="0027376F" w:rsidRDefault="0027376F" w:rsidP="00E67A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045" w:type="dxa"/>
          </w:tcPr>
          <w:p w:rsidR="0027376F" w:rsidRDefault="0027376F" w:rsidP="00E67AA3">
            <w:pPr>
              <w:jc w:val="center"/>
              <w:rPr>
                <w:rFonts w:ascii="Times New Roman" w:hAnsi="Times New Roman" w:cs="Times New Roman"/>
              </w:rPr>
            </w:pPr>
            <w:r>
              <w:rPr>
                <w:rFonts w:ascii="Times New Roman" w:eastAsia="Times New Roman" w:hAnsi="Times New Roman" w:cs="Times New Roman"/>
                <w:sz w:val="20"/>
                <w:szCs w:val="20"/>
              </w:rPr>
              <w:t>Наименования</w:t>
            </w:r>
          </w:p>
        </w:tc>
      </w:tr>
      <w:tr w:rsidR="0027376F" w:rsidTr="00E67AA3">
        <w:tc>
          <w:tcPr>
            <w:tcW w:w="1526" w:type="dxa"/>
          </w:tcPr>
          <w:p w:rsidR="0027376F" w:rsidRDefault="0027376F" w:rsidP="0027376F">
            <w:pPr>
              <w:pStyle w:val="TableParagraph"/>
              <w:numPr>
                <w:ilvl w:val="0"/>
                <w:numId w:val="6"/>
              </w:numPr>
              <w:autoSpaceDE/>
              <w:autoSpaceDN/>
              <w:spacing w:line="229" w:lineRule="exact"/>
              <w:rPr>
                <w:spacing w:val="-1"/>
                <w:sz w:val="20"/>
              </w:rPr>
            </w:pPr>
          </w:p>
        </w:tc>
        <w:tc>
          <w:tcPr>
            <w:tcW w:w="8045" w:type="dxa"/>
          </w:tcPr>
          <w:p w:rsidR="0027376F" w:rsidRDefault="0027376F" w:rsidP="00E67AA3">
            <w:pPr>
              <w:pStyle w:val="TableParagraph"/>
              <w:spacing w:line="229" w:lineRule="exact"/>
              <w:rPr>
                <w:sz w:val="20"/>
                <w:szCs w:val="20"/>
              </w:rPr>
            </w:pPr>
            <w:r>
              <w:rPr>
                <w:spacing w:val="-1"/>
                <w:sz w:val="20"/>
              </w:rPr>
              <w:t>Штангенциркуль</w:t>
            </w:r>
          </w:p>
        </w:tc>
      </w:tr>
      <w:tr w:rsidR="0027376F" w:rsidTr="00E67AA3">
        <w:tc>
          <w:tcPr>
            <w:tcW w:w="1526" w:type="dxa"/>
          </w:tcPr>
          <w:p w:rsidR="0027376F" w:rsidRDefault="0027376F" w:rsidP="0027376F">
            <w:pPr>
              <w:pStyle w:val="TableParagraph"/>
              <w:numPr>
                <w:ilvl w:val="0"/>
                <w:numId w:val="6"/>
              </w:numPr>
              <w:autoSpaceDE/>
              <w:autoSpaceDN/>
              <w:spacing w:line="224" w:lineRule="exact"/>
              <w:rPr>
                <w:spacing w:val="-1"/>
                <w:sz w:val="20"/>
              </w:rPr>
            </w:pPr>
          </w:p>
        </w:tc>
        <w:tc>
          <w:tcPr>
            <w:tcW w:w="8045" w:type="dxa"/>
          </w:tcPr>
          <w:p w:rsidR="0027376F" w:rsidRPr="00ED09D0" w:rsidRDefault="0027376F" w:rsidP="00E67AA3">
            <w:pPr>
              <w:pStyle w:val="TableParagraph"/>
              <w:spacing w:line="224" w:lineRule="exact"/>
              <w:rPr>
                <w:sz w:val="20"/>
                <w:szCs w:val="20"/>
              </w:rPr>
            </w:pPr>
            <w:r>
              <w:rPr>
                <w:spacing w:val="-1"/>
                <w:sz w:val="20"/>
              </w:rPr>
              <w:t>Шаблон УШС-3</w:t>
            </w:r>
          </w:p>
        </w:tc>
      </w:tr>
      <w:tr w:rsidR="0027376F" w:rsidRPr="00B83504" w:rsidTr="00E67AA3">
        <w:tc>
          <w:tcPr>
            <w:tcW w:w="1526" w:type="dxa"/>
          </w:tcPr>
          <w:p w:rsidR="0027376F" w:rsidRPr="00D73857" w:rsidRDefault="0027376F" w:rsidP="0027376F">
            <w:pPr>
              <w:pStyle w:val="TableParagraph"/>
              <w:numPr>
                <w:ilvl w:val="0"/>
                <w:numId w:val="6"/>
              </w:numPr>
              <w:tabs>
                <w:tab w:val="left" w:pos="4558"/>
              </w:tabs>
              <w:autoSpaceDE/>
              <w:autoSpaceDN/>
              <w:spacing w:before="1"/>
              <w:rPr>
                <w:sz w:val="20"/>
              </w:rPr>
            </w:pPr>
          </w:p>
        </w:tc>
        <w:tc>
          <w:tcPr>
            <w:tcW w:w="8045" w:type="dxa"/>
          </w:tcPr>
          <w:p w:rsidR="0027376F" w:rsidRPr="00D73857" w:rsidRDefault="0027376F" w:rsidP="00E67AA3">
            <w:pPr>
              <w:pStyle w:val="TableParagraph"/>
              <w:tabs>
                <w:tab w:val="left" w:pos="4558"/>
              </w:tabs>
              <w:spacing w:before="1"/>
              <w:rPr>
                <w:sz w:val="20"/>
                <w:szCs w:val="20"/>
              </w:rPr>
            </w:pPr>
            <w:r w:rsidRPr="00D73857">
              <w:rPr>
                <w:sz w:val="20"/>
              </w:rPr>
              <w:t>Образец</w:t>
            </w:r>
            <w:r w:rsidR="00776C00">
              <w:rPr>
                <w:spacing w:val="-12"/>
                <w:sz w:val="20"/>
              </w:rPr>
              <w:t xml:space="preserve"> </w:t>
            </w:r>
            <w:r w:rsidRPr="00D73857">
              <w:rPr>
                <w:sz w:val="20"/>
              </w:rPr>
              <w:t>шероховатости</w:t>
            </w:r>
            <w:r w:rsidRPr="00D73857">
              <w:rPr>
                <w:spacing w:val="-10"/>
                <w:sz w:val="20"/>
              </w:rPr>
              <w:t xml:space="preserve"> </w:t>
            </w:r>
            <w:r w:rsidRPr="00D73857">
              <w:rPr>
                <w:sz w:val="20"/>
              </w:rPr>
              <w:t>поверхности</w:t>
            </w:r>
            <w:r w:rsidRPr="00D73857">
              <w:rPr>
                <w:sz w:val="20"/>
              </w:rPr>
              <w:tab/>
              <w:t>Комплект</w:t>
            </w:r>
            <w:r w:rsidRPr="00D73857">
              <w:rPr>
                <w:spacing w:val="-6"/>
                <w:sz w:val="20"/>
              </w:rPr>
              <w:t xml:space="preserve"> </w:t>
            </w:r>
            <w:r>
              <w:rPr>
                <w:sz w:val="20"/>
              </w:rPr>
              <w:t>Rz</w:t>
            </w:r>
            <w:r w:rsidRPr="00D73857">
              <w:rPr>
                <w:sz w:val="20"/>
              </w:rPr>
              <w:t>20;</w:t>
            </w:r>
            <w:r w:rsidRPr="00D73857">
              <w:rPr>
                <w:spacing w:val="-8"/>
                <w:sz w:val="20"/>
              </w:rPr>
              <w:t xml:space="preserve"> </w:t>
            </w:r>
            <w:r>
              <w:rPr>
                <w:sz w:val="20"/>
              </w:rPr>
              <w:t>Rz</w:t>
            </w:r>
            <w:r w:rsidRPr="00D73857">
              <w:rPr>
                <w:sz w:val="20"/>
              </w:rPr>
              <w:t>40;</w:t>
            </w:r>
            <w:r w:rsidRPr="00D73857">
              <w:rPr>
                <w:spacing w:val="-8"/>
                <w:sz w:val="20"/>
              </w:rPr>
              <w:t xml:space="preserve"> </w:t>
            </w:r>
            <w:r>
              <w:rPr>
                <w:sz w:val="20"/>
              </w:rPr>
              <w:t>Rz</w:t>
            </w:r>
            <w:r w:rsidRPr="00D73857">
              <w:rPr>
                <w:sz w:val="20"/>
              </w:rPr>
              <w:t>80</w:t>
            </w:r>
          </w:p>
        </w:tc>
      </w:tr>
      <w:tr w:rsidR="0027376F" w:rsidTr="00E67AA3">
        <w:tc>
          <w:tcPr>
            <w:tcW w:w="1526" w:type="dxa"/>
          </w:tcPr>
          <w:p w:rsidR="0027376F" w:rsidRPr="00AF5C93" w:rsidRDefault="0027376F" w:rsidP="0027376F">
            <w:pPr>
              <w:pStyle w:val="TableParagraph"/>
              <w:numPr>
                <w:ilvl w:val="0"/>
                <w:numId w:val="6"/>
              </w:numPr>
              <w:autoSpaceDE/>
              <w:autoSpaceDN/>
              <w:spacing w:before="1"/>
              <w:rPr>
                <w:spacing w:val="-1"/>
                <w:sz w:val="20"/>
              </w:rPr>
            </w:pPr>
          </w:p>
        </w:tc>
        <w:tc>
          <w:tcPr>
            <w:tcW w:w="8045" w:type="dxa"/>
          </w:tcPr>
          <w:p w:rsidR="0027376F" w:rsidRDefault="0027376F" w:rsidP="00E67AA3">
            <w:pPr>
              <w:pStyle w:val="TableParagraph"/>
              <w:spacing w:before="1"/>
              <w:rPr>
                <w:sz w:val="20"/>
                <w:szCs w:val="20"/>
              </w:rPr>
            </w:pPr>
            <w:r>
              <w:rPr>
                <w:spacing w:val="-1"/>
                <w:sz w:val="20"/>
              </w:rPr>
              <w:t>Лупа</w:t>
            </w:r>
            <w:r>
              <w:rPr>
                <w:spacing w:val="-9"/>
                <w:sz w:val="20"/>
              </w:rPr>
              <w:t xml:space="preserve"> </w:t>
            </w:r>
            <w:r>
              <w:rPr>
                <w:sz w:val="20"/>
              </w:rPr>
              <w:t>просмотровая</w:t>
            </w:r>
          </w:p>
        </w:tc>
      </w:tr>
      <w:tr w:rsidR="0027376F" w:rsidTr="00E67AA3">
        <w:tc>
          <w:tcPr>
            <w:tcW w:w="1526" w:type="dxa"/>
          </w:tcPr>
          <w:p w:rsidR="0027376F" w:rsidRDefault="0027376F" w:rsidP="0027376F">
            <w:pPr>
              <w:pStyle w:val="TableParagraph"/>
              <w:numPr>
                <w:ilvl w:val="0"/>
                <w:numId w:val="6"/>
              </w:numPr>
              <w:autoSpaceDE/>
              <w:autoSpaceDN/>
              <w:spacing w:line="229" w:lineRule="exact"/>
              <w:rPr>
                <w:sz w:val="20"/>
              </w:rPr>
            </w:pPr>
          </w:p>
        </w:tc>
        <w:tc>
          <w:tcPr>
            <w:tcW w:w="8045" w:type="dxa"/>
          </w:tcPr>
          <w:p w:rsidR="0027376F" w:rsidRDefault="0027376F" w:rsidP="00E67AA3">
            <w:r>
              <w:rPr>
                <w:rFonts w:ascii="Times New Roman" w:hAnsi="Times New Roman"/>
                <w:sz w:val="20"/>
              </w:rPr>
              <w:t>Фонарик</w:t>
            </w:r>
            <w:r>
              <w:rPr>
                <w:rFonts w:ascii="Times New Roman" w:hAnsi="Times New Roman"/>
                <w:spacing w:val="-10"/>
                <w:sz w:val="20"/>
              </w:rPr>
              <w:t xml:space="preserve"> </w:t>
            </w:r>
            <w:r>
              <w:rPr>
                <w:rFonts w:ascii="Times New Roman" w:hAnsi="Times New Roman"/>
                <w:spacing w:val="-1"/>
                <w:sz w:val="20"/>
              </w:rPr>
              <w:t>карманный</w:t>
            </w:r>
          </w:p>
        </w:tc>
      </w:tr>
      <w:tr w:rsidR="0027376F" w:rsidTr="00E67AA3">
        <w:tc>
          <w:tcPr>
            <w:tcW w:w="1526" w:type="dxa"/>
          </w:tcPr>
          <w:p w:rsidR="0027376F" w:rsidRDefault="0027376F" w:rsidP="0027376F">
            <w:pPr>
              <w:pStyle w:val="TableParagraph"/>
              <w:numPr>
                <w:ilvl w:val="0"/>
                <w:numId w:val="6"/>
              </w:numPr>
              <w:autoSpaceDE/>
              <w:autoSpaceDN/>
              <w:spacing w:line="229" w:lineRule="exact"/>
              <w:rPr>
                <w:spacing w:val="-1"/>
                <w:sz w:val="20"/>
              </w:rPr>
            </w:pPr>
          </w:p>
        </w:tc>
        <w:tc>
          <w:tcPr>
            <w:tcW w:w="8045" w:type="dxa"/>
          </w:tcPr>
          <w:p w:rsidR="0027376F" w:rsidRPr="002E23F3" w:rsidRDefault="0027376F" w:rsidP="00E67AA3">
            <w:pPr>
              <w:pStyle w:val="TableParagraph"/>
              <w:spacing w:line="229" w:lineRule="exact"/>
              <w:rPr>
                <w:sz w:val="20"/>
                <w:szCs w:val="20"/>
              </w:rPr>
            </w:pPr>
            <w:r>
              <w:rPr>
                <w:spacing w:val="-1"/>
                <w:sz w:val="20"/>
              </w:rPr>
              <w:t>Люксметр</w:t>
            </w:r>
          </w:p>
        </w:tc>
      </w:tr>
      <w:tr w:rsidR="0027376F" w:rsidTr="00E67AA3">
        <w:tc>
          <w:tcPr>
            <w:tcW w:w="1526" w:type="dxa"/>
          </w:tcPr>
          <w:p w:rsidR="0027376F" w:rsidRDefault="0027376F" w:rsidP="0027376F">
            <w:pPr>
              <w:pStyle w:val="TableParagraph"/>
              <w:numPr>
                <w:ilvl w:val="0"/>
                <w:numId w:val="6"/>
              </w:numPr>
              <w:autoSpaceDE/>
              <w:autoSpaceDN/>
              <w:spacing w:before="1"/>
              <w:rPr>
                <w:spacing w:val="-1"/>
                <w:sz w:val="20"/>
              </w:rPr>
            </w:pPr>
          </w:p>
        </w:tc>
        <w:tc>
          <w:tcPr>
            <w:tcW w:w="8045" w:type="dxa"/>
          </w:tcPr>
          <w:p w:rsidR="0027376F" w:rsidRDefault="0027376F" w:rsidP="00E67AA3">
            <w:pPr>
              <w:rPr>
                <w:rFonts w:ascii="Times New Roman" w:hAnsi="Times New Roman" w:cs="Times New Roman"/>
              </w:rPr>
            </w:pPr>
            <w:r>
              <w:rPr>
                <w:rFonts w:ascii="Times New Roman" w:hAnsi="Times New Roman"/>
                <w:spacing w:val="-1"/>
                <w:sz w:val="20"/>
              </w:rPr>
              <w:t>Лупа</w:t>
            </w:r>
            <w:r>
              <w:rPr>
                <w:rFonts w:ascii="Times New Roman" w:hAnsi="Times New Roman"/>
                <w:spacing w:val="-8"/>
                <w:sz w:val="20"/>
              </w:rPr>
              <w:t xml:space="preserve"> </w:t>
            </w:r>
            <w:r>
              <w:rPr>
                <w:rFonts w:ascii="Times New Roman" w:hAnsi="Times New Roman"/>
                <w:sz w:val="20"/>
              </w:rPr>
              <w:t>измерительная</w:t>
            </w:r>
          </w:p>
        </w:tc>
      </w:tr>
      <w:tr w:rsidR="0027376F" w:rsidTr="00E67AA3">
        <w:tc>
          <w:tcPr>
            <w:tcW w:w="1526" w:type="dxa"/>
          </w:tcPr>
          <w:p w:rsidR="0027376F" w:rsidRDefault="0027376F" w:rsidP="0027376F">
            <w:pPr>
              <w:pStyle w:val="TableParagraph"/>
              <w:numPr>
                <w:ilvl w:val="0"/>
                <w:numId w:val="6"/>
              </w:numPr>
              <w:autoSpaceDE/>
              <w:autoSpaceDN/>
              <w:spacing w:before="1"/>
              <w:rPr>
                <w:spacing w:val="-1"/>
                <w:sz w:val="20"/>
              </w:rPr>
            </w:pPr>
          </w:p>
        </w:tc>
        <w:tc>
          <w:tcPr>
            <w:tcW w:w="8045" w:type="dxa"/>
          </w:tcPr>
          <w:p w:rsidR="0027376F" w:rsidRPr="00F446B9" w:rsidRDefault="0027376F" w:rsidP="00E67AA3">
            <w:pPr>
              <w:rPr>
                <w:rFonts w:ascii="Times New Roman" w:hAnsi="Times New Roman" w:cs="Times New Roman"/>
              </w:rPr>
            </w:pPr>
            <w:r>
              <w:rPr>
                <w:rFonts w:ascii="Times New Roman" w:hAnsi="Times New Roman"/>
                <w:spacing w:val="-1"/>
                <w:sz w:val="20"/>
              </w:rPr>
              <w:t xml:space="preserve">Линейка </w:t>
            </w: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4 Подготовка к контролю</w:t>
      </w:r>
    </w:p>
    <w:tbl>
      <w:tblPr>
        <w:tblStyle w:val="a7"/>
        <w:tblW w:w="0" w:type="auto"/>
        <w:tblLook w:val="04A0" w:firstRow="1" w:lastRow="0" w:firstColumn="1" w:lastColumn="0" w:noHBand="0" w:noVBand="1"/>
      </w:tblPr>
      <w:tblGrid>
        <w:gridCol w:w="2376"/>
        <w:gridCol w:w="6969"/>
      </w:tblGrid>
      <w:tr w:rsidR="0027376F" w:rsidRPr="00B83504" w:rsidTr="00E67AA3">
        <w:trPr>
          <w:trHeight w:val="569"/>
        </w:trPr>
        <w:tc>
          <w:tcPr>
            <w:tcW w:w="2376" w:type="dxa"/>
          </w:tcPr>
          <w:p w:rsidR="0027376F" w:rsidRDefault="0027376F" w:rsidP="00E67AA3">
            <w:pPr>
              <w:rPr>
                <w:rFonts w:ascii="Times New Roman" w:hAnsi="Times New Roman" w:cs="Times New Roman"/>
              </w:rPr>
            </w:pPr>
            <w:r>
              <w:rPr>
                <w:rFonts w:ascii="Times New Roman" w:eastAsia="Times New Roman" w:hAnsi="Times New Roman" w:cs="Times New Roman"/>
                <w:sz w:val="20"/>
                <w:szCs w:val="20"/>
              </w:rPr>
              <w:t>4.1 Размеры подготовленного к контролю участка</w:t>
            </w:r>
          </w:p>
        </w:tc>
        <w:tc>
          <w:tcPr>
            <w:tcW w:w="6969" w:type="dxa"/>
          </w:tcPr>
          <w:p w:rsidR="0027376F" w:rsidRDefault="00776C00" w:rsidP="00E67AA3">
            <w:pPr>
              <w:rPr>
                <w:rFonts w:ascii="Times New Roman" w:hAnsi="Times New Roman" w:cs="Times New Roman"/>
                <w:sz w:val="20"/>
                <w:szCs w:val="20"/>
              </w:rPr>
            </w:pPr>
            <w:r>
              <w:rPr>
                <w:rFonts w:ascii="Times New Roman" w:hAnsi="Times New Roman" w:cs="Times New Roman"/>
                <w:sz w:val="20"/>
                <w:szCs w:val="20"/>
              </w:rPr>
              <w:t xml:space="preserve"> </w:t>
            </w:r>
            <w:r w:rsidR="0027376F">
              <w:rPr>
                <w:rFonts w:ascii="Times New Roman" w:hAnsi="Times New Roman" w:cs="Times New Roman"/>
                <w:sz w:val="20"/>
                <w:szCs w:val="20"/>
              </w:rPr>
              <w:t>в</w:t>
            </w:r>
            <w:r w:rsidR="0027376F" w:rsidRPr="002E23F3">
              <w:rPr>
                <w:rFonts w:ascii="Times New Roman" w:hAnsi="Times New Roman" w:cs="Times New Roman"/>
                <w:sz w:val="20"/>
                <w:szCs w:val="20"/>
              </w:rPr>
              <w:t>есь объем металла сварного шва, а также примыкающие к нему участки основного</w:t>
            </w:r>
            <w:r>
              <w:rPr>
                <w:rFonts w:ascii="Times New Roman" w:hAnsi="Times New Roman" w:cs="Times New Roman"/>
                <w:sz w:val="20"/>
                <w:szCs w:val="20"/>
              </w:rPr>
              <w:t xml:space="preserve"> </w:t>
            </w:r>
            <w:r w:rsidR="0027376F" w:rsidRPr="002E23F3">
              <w:rPr>
                <w:rFonts w:ascii="Times New Roman" w:hAnsi="Times New Roman" w:cs="Times New Roman"/>
                <w:sz w:val="20"/>
                <w:szCs w:val="20"/>
              </w:rPr>
              <w:t>металла</w:t>
            </w:r>
            <w:r>
              <w:rPr>
                <w:rFonts w:ascii="Times New Roman" w:hAnsi="Times New Roman" w:cs="Times New Roman"/>
                <w:sz w:val="20"/>
                <w:szCs w:val="20"/>
              </w:rPr>
              <w:t xml:space="preserve"> </w:t>
            </w:r>
            <w:r w:rsidR="0027376F">
              <w:rPr>
                <w:rFonts w:ascii="Times New Roman" w:hAnsi="Times New Roman" w:cs="Times New Roman"/>
                <w:sz w:val="20"/>
                <w:szCs w:val="20"/>
              </w:rPr>
              <w:t>ш</w:t>
            </w:r>
            <w:r w:rsidR="0027376F" w:rsidRPr="002E23F3">
              <w:rPr>
                <w:rFonts w:ascii="Times New Roman" w:hAnsi="Times New Roman" w:cs="Times New Roman"/>
                <w:sz w:val="20"/>
                <w:szCs w:val="20"/>
              </w:rPr>
              <w:t xml:space="preserve">ириной не менее </w:t>
            </w:r>
            <w:r w:rsidR="0027376F">
              <w:rPr>
                <w:rFonts w:ascii="Times New Roman" w:hAnsi="Times New Roman" w:cs="Times New Roman"/>
                <w:sz w:val="20"/>
                <w:szCs w:val="20"/>
              </w:rPr>
              <w:t>12 мм</w:t>
            </w:r>
          </w:p>
          <w:p w:rsidR="0027376F" w:rsidRPr="002E23F3" w:rsidRDefault="0027376F" w:rsidP="00E67AA3">
            <w:pPr>
              <w:rPr>
                <w:rFonts w:ascii="Times New Roman" w:hAnsi="Times New Roman" w:cs="Times New Roman"/>
                <w:sz w:val="20"/>
                <w:szCs w:val="20"/>
              </w:rPr>
            </w:pPr>
            <w:r>
              <w:rPr>
                <w:rFonts w:ascii="Times New Roman" w:hAnsi="Times New Roman" w:cs="Times New Roman"/>
                <w:sz w:val="20"/>
                <w:szCs w:val="20"/>
              </w:rPr>
              <w:t xml:space="preserve"> </w:t>
            </w:r>
          </w:p>
        </w:tc>
      </w:tr>
      <w:tr w:rsidR="0027376F" w:rsidTr="00E67AA3">
        <w:trPr>
          <w:trHeight w:val="1287"/>
        </w:trPr>
        <w:tc>
          <w:tcPr>
            <w:tcW w:w="2376" w:type="dxa"/>
          </w:tcPr>
          <w:p w:rsidR="0027376F" w:rsidRDefault="0027376F" w:rsidP="00E67AA3">
            <w:pPr>
              <w:rPr>
                <w:rFonts w:ascii="Times New Roman" w:eastAsia="Times New Roman" w:hAnsi="Times New Roman" w:cs="Times New Roman"/>
                <w:sz w:val="20"/>
                <w:szCs w:val="20"/>
              </w:rPr>
            </w:pPr>
            <w:r>
              <w:rPr>
                <w:rFonts w:ascii="Times New Roman" w:eastAsia="Times New Roman" w:hAnsi="Times New Roman" w:cs="Times New Roman"/>
                <w:sz w:val="20"/>
                <w:szCs w:val="20"/>
              </w:rPr>
              <w:t>4.2 Требования к качеству поверхности</w:t>
            </w:r>
          </w:p>
          <w:p w:rsidR="0027376F" w:rsidRDefault="0027376F" w:rsidP="00E67AA3">
            <w:pPr>
              <w:rPr>
                <w:rFonts w:ascii="Times New Roman" w:eastAsia="Times New Roman" w:hAnsi="Times New Roman" w:cs="Times New Roman"/>
                <w:sz w:val="20"/>
                <w:szCs w:val="20"/>
              </w:rPr>
            </w:pPr>
          </w:p>
          <w:p w:rsidR="0027376F" w:rsidRDefault="0027376F" w:rsidP="00E67AA3">
            <w:pPr>
              <w:rPr>
                <w:rFonts w:ascii="Times New Roman" w:eastAsia="Times New Roman" w:hAnsi="Times New Roman" w:cs="Times New Roman"/>
                <w:sz w:val="20"/>
                <w:szCs w:val="20"/>
              </w:rPr>
            </w:pPr>
          </w:p>
          <w:p w:rsidR="0027376F" w:rsidRDefault="0027376F" w:rsidP="00E67AA3">
            <w:pPr>
              <w:jc w:val="center"/>
              <w:rPr>
                <w:rFonts w:ascii="Times New Roman" w:hAnsi="Times New Roman" w:cs="Times New Roman"/>
              </w:rPr>
            </w:pPr>
          </w:p>
        </w:tc>
        <w:tc>
          <w:tcPr>
            <w:tcW w:w="6969" w:type="dxa"/>
          </w:tcPr>
          <w:p w:rsidR="0027376F" w:rsidRPr="002E23F3" w:rsidRDefault="0027376F" w:rsidP="00E67AA3">
            <w:pPr>
              <w:rPr>
                <w:rFonts w:ascii="Times New Roman" w:hAnsi="Times New Roman" w:cs="Times New Roman"/>
                <w:sz w:val="20"/>
                <w:szCs w:val="20"/>
              </w:rPr>
            </w:pPr>
            <w:r>
              <w:rPr>
                <w:rFonts w:ascii="Times New Roman" w:hAnsi="Times New Roman" w:cs="Times New Roman"/>
                <w:sz w:val="20"/>
                <w:szCs w:val="20"/>
              </w:rPr>
              <w:t>-</w:t>
            </w:r>
            <w:r w:rsidRPr="002E23F3">
              <w:rPr>
                <w:rFonts w:ascii="Times New Roman" w:hAnsi="Times New Roman" w:cs="Times New Roman"/>
                <w:sz w:val="20"/>
                <w:szCs w:val="20"/>
              </w:rPr>
              <w:t>контролируемая поверхность должна быть зачищена до чистого металла от ржавчины, окалины, грязи, краски, масла, влаги, продуктов коррозии и других загрязнений, препятствующих проведению контроля;</w:t>
            </w:r>
          </w:p>
          <w:p w:rsidR="0027376F" w:rsidRPr="002E23F3" w:rsidRDefault="0027376F" w:rsidP="00E67AA3">
            <w:pPr>
              <w:rPr>
                <w:rFonts w:ascii="Times New Roman" w:hAnsi="Times New Roman" w:cs="Times New Roman"/>
                <w:sz w:val="20"/>
                <w:szCs w:val="20"/>
              </w:rPr>
            </w:pPr>
            <w:r>
              <w:rPr>
                <w:rFonts w:ascii="Times New Roman" w:hAnsi="Times New Roman" w:cs="Times New Roman"/>
                <w:sz w:val="20"/>
                <w:szCs w:val="20"/>
              </w:rPr>
              <w:t>-</w:t>
            </w:r>
            <w:r w:rsidRPr="002E23F3">
              <w:rPr>
                <w:rFonts w:ascii="Times New Roman" w:hAnsi="Times New Roman" w:cs="Times New Roman"/>
                <w:sz w:val="20"/>
                <w:szCs w:val="20"/>
              </w:rPr>
              <w:t>шероховатость подготовленных под контроль поверхностей должна составлять не более Rz80. Контроль шероховатости проводить по образцам шероховатости поверхности</w:t>
            </w:r>
          </w:p>
        </w:tc>
      </w:tr>
      <w:tr w:rsidR="0027376F" w:rsidRPr="00B83504" w:rsidTr="00E67AA3">
        <w:tc>
          <w:tcPr>
            <w:tcW w:w="2376" w:type="dxa"/>
          </w:tcPr>
          <w:p w:rsidR="0027376F" w:rsidRDefault="0027376F" w:rsidP="00E67AA3">
            <w:pPr>
              <w:rPr>
                <w:rFonts w:ascii="Times New Roman" w:hAnsi="Times New Roman" w:cs="Times New Roman"/>
              </w:rPr>
            </w:pPr>
            <w:r>
              <w:rPr>
                <w:rFonts w:ascii="Times New Roman" w:eastAsia="Times New Roman" w:hAnsi="Times New Roman" w:cs="Times New Roman"/>
                <w:sz w:val="20"/>
                <w:szCs w:val="20"/>
              </w:rPr>
              <w:t>4.3 Разметка на участки</w:t>
            </w:r>
          </w:p>
        </w:tc>
        <w:tc>
          <w:tcPr>
            <w:tcW w:w="6969" w:type="dxa"/>
          </w:tcPr>
          <w:p w:rsidR="0027376F" w:rsidRPr="002E23F3" w:rsidRDefault="0027376F" w:rsidP="00E67AA3">
            <w:pPr>
              <w:rPr>
                <w:rFonts w:ascii="Times New Roman" w:hAnsi="Times New Roman" w:cs="Times New Roman"/>
              </w:rPr>
            </w:pPr>
            <w:r w:rsidRPr="00D73857">
              <w:rPr>
                <w:rFonts w:ascii="Times New Roman" w:hAnsi="Times New Roman"/>
                <w:sz w:val="20"/>
              </w:rPr>
              <w:t>Обозначить</w:t>
            </w:r>
            <w:r w:rsidRPr="00D73857">
              <w:rPr>
                <w:rFonts w:ascii="Times New Roman" w:hAnsi="Times New Roman"/>
                <w:spacing w:val="-9"/>
                <w:sz w:val="20"/>
              </w:rPr>
              <w:t xml:space="preserve"> </w:t>
            </w:r>
            <w:r w:rsidRPr="00D73857">
              <w:rPr>
                <w:rFonts w:ascii="Times New Roman" w:hAnsi="Times New Roman"/>
                <w:sz w:val="20"/>
              </w:rPr>
              <w:t>начало</w:t>
            </w:r>
            <w:r w:rsidRPr="00D73857">
              <w:rPr>
                <w:rFonts w:ascii="Times New Roman" w:hAnsi="Times New Roman"/>
                <w:spacing w:val="-8"/>
                <w:sz w:val="20"/>
              </w:rPr>
              <w:t xml:space="preserve"> </w:t>
            </w:r>
            <w:r w:rsidRPr="00D73857">
              <w:rPr>
                <w:rFonts w:ascii="Times New Roman" w:hAnsi="Times New Roman"/>
                <w:sz w:val="20"/>
              </w:rPr>
              <w:t>и</w:t>
            </w:r>
            <w:r w:rsidRPr="00D73857">
              <w:rPr>
                <w:rFonts w:ascii="Times New Roman" w:hAnsi="Times New Roman"/>
                <w:spacing w:val="-9"/>
                <w:sz w:val="20"/>
              </w:rPr>
              <w:t xml:space="preserve"> </w:t>
            </w:r>
            <w:r w:rsidRPr="00D73857">
              <w:rPr>
                <w:rFonts w:ascii="Times New Roman" w:hAnsi="Times New Roman"/>
                <w:sz w:val="20"/>
              </w:rPr>
              <w:t>направление</w:t>
            </w:r>
            <w:r w:rsidRPr="00D73857">
              <w:rPr>
                <w:rFonts w:ascii="Times New Roman" w:hAnsi="Times New Roman"/>
                <w:spacing w:val="-9"/>
                <w:sz w:val="20"/>
              </w:rPr>
              <w:t xml:space="preserve"> </w:t>
            </w:r>
            <w:r w:rsidRPr="00D73857">
              <w:rPr>
                <w:rFonts w:ascii="Times New Roman" w:hAnsi="Times New Roman"/>
                <w:sz w:val="20"/>
              </w:rPr>
              <w:t>отсчета</w:t>
            </w:r>
            <w:r w:rsidRPr="00D73857">
              <w:rPr>
                <w:rFonts w:ascii="Times New Roman" w:hAnsi="Times New Roman"/>
                <w:spacing w:val="-9"/>
                <w:sz w:val="20"/>
              </w:rPr>
              <w:t xml:space="preserve"> </w:t>
            </w:r>
            <w:r w:rsidRPr="00D73857">
              <w:rPr>
                <w:rFonts w:ascii="Times New Roman" w:hAnsi="Times New Roman"/>
                <w:sz w:val="20"/>
              </w:rPr>
              <w:t>координат</w:t>
            </w:r>
            <w:r>
              <w:rPr>
                <w:rFonts w:ascii="Times New Roman" w:hAnsi="Times New Roman"/>
                <w:sz w:val="20"/>
              </w:rPr>
              <w:t xml:space="preserve"> X и</w:t>
            </w:r>
            <w:r w:rsidR="00776C00">
              <w:rPr>
                <w:rFonts w:ascii="Times New Roman" w:hAnsi="Times New Roman"/>
                <w:sz w:val="20"/>
              </w:rPr>
              <w:t xml:space="preserve"> </w:t>
            </w:r>
            <w:r>
              <w:rPr>
                <w:rFonts w:ascii="Times New Roman" w:hAnsi="Times New Roman"/>
                <w:sz w:val="20"/>
              </w:rPr>
              <w:t>Y</w:t>
            </w: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5 Условия проведения контроля</w:t>
      </w:r>
    </w:p>
    <w:tbl>
      <w:tblPr>
        <w:tblStyle w:val="a7"/>
        <w:tblW w:w="0" w:type="auto"/>
        <w:tblLook w:val="04A0" w:firstRow="1" w:lastRow="0" w:firstColumn="1" w:lastColumn="0" w:noHBand="0" w:noVBand="1"/>
      </w:tblPr>
      <w:tblGrid>
        <w:gridCol w:w="2376"/>
        <w:gridCol w:w="6969"/>
      </w:tblGrid>
      <w:tr w:rsidR="0027376F" w:rsidRPr="00B83504" w:rsidTr="00E67AA3">
        <w:trPr>
          <w:trHeight w:val="2277"/>
        </w:trPr>
        <w:tc>
          <w:tcPr>
            <w:tcW w:w="2376" w:type="dxa"/>
          </w:tcPr>
          <w:p w:rsidR="0027376F" w:rsidRDefault="0027376F" w:rsidP="00E67AA3">
            <w:pPr>
              <w:rPr>
                <w:rFonts w:ascii="Times New Roman" w:hAnsi="Times New Roman" w:cs="Times New Roman"/>
              </w:rPr>
            </w:pPr>
            <w:r>
              <w:rPr>
                <w:rFonts w:ascii="Times New Roman" w:eastAsia="Times New Roman" w:hAnsi="Times New Roman" w:cs="Times New Roman"/>
                <w:sz w:val="20"/>
                <w:szCs w:val="20"/>
              </w:rPr>
              <w:t>5.1 Проведение контроля</w:t>
            </w:r>
          </w:p>
          <w:p w:rsidR="0027376F" w:rsidRDefault="0027376F" w:rsidP="00E67AA3">
            <w:pPr>
              <w:jc w:val="center"/>
              <w:rPr>
                <w:rFonts w:ascii="Times New Roman" w:hAnsi="Times New Roman" w:cs="Times New Roman"/>
              </w:rPr>
            </w:pPr>
          </w:p>
        </w:tc>
        <w:tc>
          <w:tcPr>
            <w:tcW w:w="6969" w:type="dxa"/>
          </w:tcPr>
          <w:p w:rsidR="0027376F" w:rsidRDefault="0027376F" w:rsidP="00E67AA3">
            <w:pPr>
              <w:rPr>
                <w:rFonts w:ascii="Times New Roman" w:hAnsi="Times New Roman" w:cs="Times New Roman"/>
              </w:rPr>
            </w:pPr>
            <w:r w:rsidRPr="00E52B4C">
              <w:rPr>
                <w:rFonts w:ascii="Times New Roman" w:hAnsi="Times New Roman" w:cs="Times New Roman"/>
              </w:rPr>
              <w:t>Участки проведения контроля, особенно стационарные, рекомендуется располагать в наиболее освещенных местах, имеющих естественное освещение.</w:t>
            </w:r>
            <w:r>
              <w:rPr>
                <w:rFonts w:ascii="Times New Roman" w:hAnsi="Times New Roman" w:cs="Times New Roman"/>
              </w:rPr>
              <w:t xml:space="preserve"> </w:t>
            </w:r>
            <w:r w:rsidRPr="00E52B4C">
              <w:rPr>
                <w:rFonts w:ascii="Times New Roman" w:hAnsi="Times New Roman" w:cs="Times New Roman"/>
              </w:rPr>
              <w:t xml:space="preserve">Освещенность контролируемых поверхностей должна быть достаточной для надежного выявления дефектов, но </w:t>
            </w:r>
            <w:r w:rsidRPr="00ED09D0">
              <w:rPr>
                <w:rFonts w:ascii="Times New Roman" w:hAnsi="Times New Roman" w:cs="Times New Roman"/>
                <w:b/>
              </w:rPr>
              <w:t xml:space="preserve">не менее 500 </w:t>
            </w:r>
            <w:proofErr w:type="spellStart"/>
            <w:r w:rsidRPr="00ED09D0">
              <w:rPr>
                <w:rFonts w:ascii="Times New Roman" w:hAnsi="Times New Roman" w:cs="Times New Roman"/>
                <w:b/>
              </w:rPr>
              <w:t>лк</w:t>
            </w:r>
            <w:proofErr w:type="spellEnd"/>
            <w:r w:rsidRPr="00E52B4C">
              <w:rPr>
                <w:rFonts w:ascii="Times New Roman" w:hAnsi="Times New Roman" w:cs="Times New Roman"/>
              </w:rPr>
              <w:t>. В рамках данных ТУ следует использовать комбинированную схему освещения, при осмотре поверхности объектов контроля использовать дополнительный переносной источник света (фонарик).</w:t>
            </w:r>
          </w:p>
          <w:p w:rsidR="0027376F" w:rsidRPr="00ED09D0" w:rsidRDefault="0027376F" w:rsidP="00E67AA3">
            <w:pPr>
              <w:rPr>
                <w:rFonts w:ascii="Times New Roman" w:hAnsi="Times New Roman" w:cs="Times New Roman"/>
              </w:rPr>
            </w:pPr>
            <w:r>
              <w:rPr>
                <w:rFonts w:ascii="Times New Roman" w:hAnsi="Times New Roman" w:cs="Times New Roman"/>
              </w:rPr>
              <w:t xml:space="preserve">Угол </w:t>
            </w:r>
            <w:r>
              <w:rPr>
                <w:rFonts w:ascii="Times New Roman" w:eastAsia="Times New Roman" w:hAnsi="Times New Roman" w:cs="Times New Roman"/>
                <w:b/>
                <w:bCs/>
                <w:sz w:val="20"/>
                <w:szCs w:val="20"/>
              </w:rPr>
              <w:t>просмотра</w:t>
            </w:r>
            <w:r w:rsidRPr="00ED09D0">
              <w:rPr>
                <w:rFonts w:ascii="Times New Roman" w:hAnsi="Times New Roman" w:cs="Times New Roman"/>
                <w:b/>
              </w:rPr>
              <w:t xml:space="preserve"> не</w:t>
            </w:r>
            <w:r w:rsidR="00776C00">
              <w:rPr>
                <w:rFonts w:ascii="Times New Roman" w:hAnsi="Times New Roman" w:cs="Times New Roman"/>
                <w:b/>
              </w:rPr>
              <w:t xml:space="preserve"> </w:t>
            </w:r>
            <w:r w:rsidRPr="00ED09D0">
              <w:rPr>
                <w:rFonts w:ascii="Times New Roman" w:hAnsi="Times New Roman" w:cs="Times New Roman"/>
                <w:b/>
              </w:rPr>
              <w:t>менее 30</w:t>
            </w:r>
            <w:r w:rsidRPr="00ED09D0">
              <w:rPr>
                <w:rFonts w:ascii="Times New Roman" w:hAnsi="Times New Roman" w:cs="Times New Roman"/>
                <w:b/>
                <w:vertAlign w:val="superscript"/>
              </w:rPr>
              <w:t>0</w:t>
            </w:r>
            <w:r>
              <w:rPr>
                <w:rFonts w:ascii="Times New Roman" w:hAnsi="Times New Roman" w:cs="Times New Roman"/>
                <w:vertAlign w:val="superscript"/>
              </w:rPr>
              <w:t xml:space="preserve"> </w:t>
            </w:r>
            <w:r>
              <w:rPr>
                <w:rFonts w:ascii="Times New Roman" w:hAnsi="Times New Roman" w:cs="Times New Roman"/>
              </w:rPr>
              <w:t xml:space="preserve">, расстояние </w:t>
            </w:r>
            <w:r w:rsidRPr="00ED09D0">
              <w:rPr>
                <w:rFonts w:ascii="Times New Roman" w:hAnsi="Times New Roman" w:cs="Times New Roman"/>
                <w:b/>
              </w:rPr>
              <w:t>не более 600 мм</w:t>
            </w:r>
            <w:r>
              <w:rPr>
                <w:rFonts w:ascii="Times New Roman" w:hAnsi="Times New Roman" w:cs="Times New Roman"/>
              </w:rPr>
              <w:t xml:space="preserve">, чувствительность контроля </w:t>
            </w:r>
            <w:r w:rsidRPr="00ED09D0">
              <w:rPr>
                <w:rFonts w:ascii="Times New Roman" w:hAnsi="Times New Roman" w:cs="Times New Roman"/>
                <w:b/>
              </w:rPr>
              <w:t>0,1 мм</w:t>
            </w:r>
          </w:p>
        </w:tc>
      </w:tr>
    </w:tbl>
    <w:p w:rsidR="0027376F" w:rsidRDefault="0027376F" w:rsidP="0027376F">
      <w:pPr>
        <w:jc w:val="center"/>
        <w:rPr>
          <w:rFonts w:ascii="Times New Roman" w:eastAsia="Times New Roman" w:hAnsi="Times New Roman" w:cs="Times New Roman"/>
          <w:b/>
          <w:bCs/>
          <w:color w:val="000000"/>
          <w:sz w:val="20"/>
          <w:szCs w:val="20"/>
        </w:rPr>
      </w:pPr>
    </w:p>
    <w:p w:rsidR="0027376F" w:rsidRDefault="0027376F" w:rsidP="0027376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r w:rsidRPr="003832B6">
        <w:rPr>
          <w:rFonts w:ascii="Times New Roman" w:eastAsia="Times New Roman" w:hAnsi="Times New Roman" w:cs="Times New Roman"/>
          <w:b/>
          <w:bCs/>
          <w:color w:val="000000"/>
          <w:sz w:val="20"/>
          <w:szCs w:val="20"/>
        </w:rPr>
        <w:t xml:space="preserve"> Порядок проведения контроля</w:t>
      </w:r>
    </w:p>
    <w:tbl>
      <w:tblPr>
        <w:tblStyle w:val="a7"/>
        <w:tblW w:w="0" w:type="auto"/>
        <w:tblLook w:val="04A0" w:firstRow="1" w:lastRow="0" w:firstColumn="1" w:lastColumn="0" w:noHBand="0" w:noVBand="1"/>
      </w:tblPr>
      <w:tblGrid>
        <w:gridCol w:w="2235"/>
        <w:gridCol w:w="7110"/>
      </w:tblGrid>
      <w:tr w:rsidR="0027376F" w:rsidRPr="00A07B08" w:rsidTr="00E67AA3">
        <w:trPr>
          <w:trHeight w:val="597"/>
        </w:trPr>
        <w:tc>
          <w:tcPr>
            <w:tcW w:w="2235" w:type="dxa"/>
          </w:tcPr>
          <w:p w:rsidR="0027376F" w:rsidRDefault="0027376F" w:rsidP="00E67AA3">
            <w:pPr>
              <w:jc w:val="center"/>
              <w:rPr>
                <w:rFonts w:ascii="Times New Roman" w:eastAsia="Times New Roman" w:hAnsi="Times New Roman" w:cs="Times New Roman"/>
                <w:b/>
                <w:color w:val="000000"/>
                <w:sz w:val="20"/>
                <w:szCs w:val="20"/>
              </w:rPr>
            </w:pPr>
            <w:r w:rsidRPr="00C61405">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1</w:t>
            </w:r>
            <w:r w:rsidRPr="00C61405">
              <w:rPr>
                <w:rFonts w:ascii="Times New Roman" w:eastAsia="Times New Roman" w:hAnsi="Times New Roman" w:cs="Times New Roman"/>
                <w:b/>
                <w:color w:val="000000"/>
                <w:sz w:val="20"/>
                <w:szCs w:val="20"/>
              </w:rPr>
              <w:t>. Визуальн</w:t>
            </w:r>
            <w:r>
              <w:rPr>
                <w:rFonts w:ascii="Times New Roman" w:eastAsia="Times New Roman" w:hAnsi="Times New Roman" w:cs="Times New Roman"/>
                <w:b/>
                <w:color w:val="000000"/>
                <w:sz w:val="20"/>
                <w:szCs w:val="20"/>
              </w:rPr>
              <w:t>ый</w:t>
            </w:r>
            <w:r w:rsidRPr="00C61405">
              <w:rPr>
                <w:rFonts w:ascii="Times New Roman" w:eastAsia="Times New Roman" w:hAnsi="Times New Roman" w:cs="Times New Roman"/>
                <w:b/>
                <w:color w:val="000000"/>
                <w:sz w:val="20"/>
                <w:szCs w:val="20"/>
              </w:rPr>
              <w:t xml:space="preserve"> контрол</w:t>
            </w:r>
            <w:r>
              <w:rPr>
                <w:rFonts w:ascii="Times New Roman" w:eastAsia="Times New Roman" w:hAnsi="Times New Roman" w:cs="Times New Roman"/>
                <w:b/>
                <w:color w:val="000000"/>
                <w:sz w:val="20"/>
                <w:szCs w:val="20"/>
              </w:rPr>
              <w:t>ь</w:t>
            </w:r>
          </w:p>
          <w:p w:rsidR="0027376F" w:rsidRDefault="0027376F" w:rsidP="00E67AA3">
            <w:pPr>
              <w:jc w:val="center"/>
              <w:rPr>
                <w:rFonts w:ascii="Times New Roman" w:eastAsia="Times New Roman" w:hAnsi="Times New Roman" w:cs="Times New Roman"/>
                <w:b/>
                <w:bCs/>
                <w:sz w:val="20"/>
                <w:szCs w:val="20"/>
              </w:rPr>
            </w:pPr>
          </w:p>
        </w:tc>
        <w:tc>
          <w:tcPr>
            <w:tcW w:w="7110" w:type="dxa"/>
          </w:tcPr>
          <w:p w:rsidR="0027376F" w:rsidRDefault="0027376F" w:rsidP="00E67AA3">
            <w:pPr>
              <w:rPr>
                <w:rFonts w:ascii="Times New Roman" w:hAnsi="Times New Roman" w:cs="Times New Roman"/>
              </w:rPr>
            </w:pPr>
            <w:proofErr w:type="gramStart"/>
            <w:r w:rsidRPr="007C0380">
              <w:rPr>
                <w:rFonts w:ascii="Times New Roman" w:hAnsi="Times New Roman" w:cs="Times New Roman"/>
              </w:rPr>
              <w:t xml:space="preserve">В выполненном сварном соединении визуально следует контролировать отсутствие поверхностных трещин, дефектов: пор, включений, скоплений пор и включений, прожогов, свищей, наплывов, усадочных раковин (кратеров), подрезов, </w:t>
            </w:r>
            <w:proofErr w:type="spellStart"/>
            <w:r w:rsidRPr="007C0380">
              <w:rPr>
                <w:rFonts w:ascii="Times New Roman" w:hAnsi="Times New Roman" w:cs="Times New Roman"/>
              </w:rPr>
              <w:t>непроваров</w:t>
            </w:r>
            <w:proofErr w:type="spellEnd"/>
            <w:r w:rsidRPr="007C0380">
              <w:rPr>
                <w:rFonts w:ascii="Times New Roman" w:hAnsi="Times New Roman" w:cs="Times New Roman"/>
              </w:rPr>
              <w:t>, брызг металла, западаний между валиками, грубой чешуйчатости, а также мест касания сварочной дугой поверхности основного материала (ожогов дугой)</w:t>
            </w:r>
            <w:proofErr w:type="gramEnd"/>
          </w:p>
        </w:tc>
      </w:tr>
      <w:tr w:rsidR="0027376F" w:rsidRPr="00A07B08" w:rsidTr="00E67AA3">
        <w:tc>
          <w:tcPr>
            <w:tcW w:w="2235" w:type="dxa"/>
          </w:tcPr>
          <w:p w:rsidR="0027376F" w:rsidRDefault="0027376F" w:rsidP="00E67AA3">
            <w:pPr>
              <w:jc w:val="center"/>
              <w:rPr>
                <w:rFonts w:ascii="Times New Roman" w:eastAsia="Times New Roman" w:hAnsi="Times New Roman" w:cs="Times New Roman"/>
                <w:b/>
                <w:color w:val="000000"/>
                <w:sz w:val="20"/>
                <w:szCs w:val="20"/>
              </w:rPr>
            </w:pPr>
            <w:r w:rsidRPr="00C61405">
              <w:rPr>
                <w:rFonts w:ascii="Times New Roman" w:eastAsia="Times New Roman" w:hAnsi="Times New Roman" w:cs="Times New Roman"/>
                <w:b/>
                <w:color w:val="000000"/>
                <w:sz w:val="20"/>
                <w:szCs w:val="20"/>
              </w:rPr>
              <w:t>6.3 Измеритель</w:t>
            </w:r>
            <w:r w:rsidRPr="00C61405">
              <w:rPr>
                <w:rFonts w:ascii="Times New Roman" w:eastAsia="Times New Roman" w:hAnsi="Times New Roman" w:cs="Times New Roman"/>
                <w:b/>
                <w:color w:val="000000"/>
                <w:sz w:val="20"/>
                <w:szCs w:val="20"/>
              </w:rPr>
              <w:softHyphen/>
              <w:t>ного контроля</w:t>
            </w:r>
          </w:p>
          <w:p w:rsidR="0027376F" w:rsidRDefault="0027376F" w:rsidP="00E67AA3">
            <w:pPr>
              <w:jc w:val="center"/>
              <w:rPr>
                <w:rFonts w:ascii="Times New Roman" w:eastAsia="Times New Roman" w:hAnsi="Times New Roman" w:cs="Times New Roman"/>
                <w:b/>
                <w:color w:val="000000"/>
                <w:sz w:val="20"/>
                <w:szCs w:val="20"/>
              </w:rPr>
            </w:pPr>
          </w:p>
          <w:p w:rsidR="0027376F" w:rsidRDefault="0027376F" w:rsidP="00E67AA3">
            <w:pPr>
              <w:jc w:val="center"/>
              <w:rPr>
                <w:rFonts w:ascii="Times New Roman" w:eastAsia="Times New Roman" w:hAnsi="Times New Roman" w:cs="Times New Roman"/>
                <w:b/>
                <w:color w:val="000000"/>
                <w:sz w:val="20"/>
                <w:szCs w:val="20"/>
              </w:rPr>
            </w:pPr>
          </w:p>
          <w:p w:rsidR="0027376F" w:rsidRDefault="0027376F" w:rsidP="00E67AA3">
            <w:pPr>
              <w:jc w:val="center"/>
              <w:rPr>
                <w:rFonts w:ascii="Times New Roman" w:eastAsia="Times New Roman" w:hAnsi="Times New Roman" w:cs="Times New Roman"/>
                <w:b/>
                <w:bCs/>
                <w:sz w:val="20"/>
                <w:szCs w:val="20"/>
              </w:rPr>
            </w:pPr>
          </w:p>
        </w:tc>
        <w:tc>
          <w:tcPr>
            <w:tcW w:w="7110" w:type="dxa"/>
          </w:tcPr>
          <w:p w:rsidR="0027376F" w:rsidRDefault="0027376F" w:rsidP="00E67AA3">
            <w:pPr>
              <w:pStyle w:val="TableParagraph"/>
              <w:spacing w:before="114"/>
              <w:ind w:left="-1" w:right="75"/>
            </w:pPr>
            <w:r w:rsidRPr="003D16AD">
              <w:rPr>
                <w:sz w:val="20"/>
              </w:rPr>
              <w:t>Измерить</w:t>
            </w:r>
            <w:r w:rsidRPr="003D16AD">
              <w:rPr>
                <w:spacing w:val="-7"/>
                <w:sz w:val="20"/>
              </w:rPr>
              <w:t xml:space="preserve"> </w:t>
            </w:r>
            <w:r w:rsidRPr="003D16AD">
              <w:rPr>
                <w:sz w:val="20"/>
              </w:rPr>
              <w:t>ширину</w:t>
            </w:r>
            <w:r w:rsidRPr="003D16AD">
              <w:rPr>
                <w:spacing w:val="-8"/>
                <w:sz w:val="20"/>
              </w:rPr>
              <w:t xml:space="preserve"> </w:t>
            </w:r>
            <w:r w:rsidRPr="003D16AD">
              <w:rPr>
                <w:sz w:val="20"/>
              </w:rPr>
              <w:t>и</w:t>
            </w:r>
            <w:r w:rsidRPr="003D16AD">
              <w:rPr>
                <w:spacing w:val="-7"/>
                <w:sz w:val="20"/>
              </w:rPr>
              <w:t xml:space="preserve"> </w:t>
            </w:r>
            <w:r w:rsidRPr="003D16AD">
              <w:rPr>
                <w:sz w:val="20"/>
              </w:rPr>
              <w:t>высоту</w:t>
            </w:r>
            <w:r w:rsidRPr="003D16AD">
              <w:rPr>
                <w:spacing w:val="-6"/>
                <w:sz w:val="20"/>
              </w:rPr>
              <w:t xml:space="preserve"> </w:t>
            </w:r>
            <w:r w:rsidRPr="003D16AD">
              <w:rPr>
                <w:spacing w:val="-1"/>
                <w:sz w:val="20"/>
              </w:rPr>
              <w:t>усиления</w:t>
            </w:r>
            <w:r w:rsidRPr="003D16AD">
              <w:rPr>
                <w:spacing w:val="-7"/>
                <w:sz w:val="20"/>
              </w:rPr>
              <w:t xml:space="preserve"> </w:t>
            </w:r>
            <w:r w:rsidRPr="003D16AD">
              <w:rPr>
                <w:sz w:val="20"/>
              </w:rPr>
              <w:t>шва</w:t>
            </w:r>
            <w:r>
              <w:rPr>
                <w:sz w:val="20"/>
              </w:rPr>
              <w:t>, вогнутость корня шва.</w:t>
            </w:r>
            <w:r w:rsidRPr="003D16AD">
              <w:rPr>
                <w:spacing w:val="-8"/>
                <w:sz w:val="20"/>
              </w:rPr>
              <w:t xml:space="preserve"> </w:t>
            </w:r>
            <w:r w:rsidRPr="003D16AD">
              <w:rPr>
                <w:sz w:val="20"/>
              </w:rPr>
              <w:t>Провести</w:t>
            </w:r>
            <w:r w:rsidRPr="003D16AD">
              <w:rPr>
                <w:spacing w:val="-15"/>
                <w:sz w:val="20"/>
              </w:rPr>
              <w:t xml:space="preserve"> </w:t>
            </w:r>
            <w:r w:rsidRPr="003D16AD">
              <w:rPr>
                <w:sz w:val="20"/>
              </w:rPr>
              <w:t>измерения</w:t>
            </w:r>
            <w:r w:rsidRPr="003D16AD">
              <w:rPr>
                <w:spacing w:val="-12"/>
                <w:sz w:val="20"/>
              </w:rPr>
              <w:t xml:space="preserve"> </w:t>
            </w:r>
            <w:r w:rsidRPr="003D16AD">
              <w:rPr>
                <w:sz w:val="20"/>
              </w:rPr>
              <w:t>поверхностных</w:t>
            </w:r>
            <w:r w:rsidRPr="003D16AD">
              <w:rPr>
                <w:spacing w:val="-15"/>
                <w:sz w:val="20"/>
              </w:rPr>
              <w:t xml:space="preserve"> </w:t>
            </w:r>
            <w:proofErr w:type="spellStart"/>
            <w:r w:rsidRPr="003D16AD">
              <w:rPr>
                <w:sz w:val="20"/>
              </w:rPr>
              <w:t>несплошностей</w:t>
            </w:r>
            <w:proofErr w:type="spellEnd"/>
            <w:r>
              <w:rPr>
                <w:sz w:val="20"/>
              </w:rPr>
              <w:t xml:space="preserve"> и их координаты</w:t>
            </w:r>
            <w:r w:rsidRPr="003D16AD">
              <w:rPr>
                <w:sz w:val="20"/>
              </w:rPr>
              <w:t>,</w:t>
            </w:r>
            <w:r w:rsidRPr="003D16AD">
              <w:rPr>
                <w:spacing w:val="-13"/>
                <w:sz w:val="20"/>
              </w:rPr>
              <w:t xml:space="preserve"> </w:t>
            </w:r>
            <w:r w:rsidRPr="003D16AD">
              <w:rPr>
                <w:spacing w:val="-1"/>
                <w:sz w:val="20"/>
              </w:rPr>
              <w:t>чешуйчатости</w:t>
            </w:r>
            <w:r w:rsidRPr="003D16AD">
              <w:rPr>
                <w:spacing w:val="-13"/>
                <w:sz w:val="20"/>
              </w:rPr>
              <w:t xml:space="preserve"> </w:t>
            </w:r>
            <w:r w:rsidRPr="003D16AD">
              <w:rPr>
                <w:sz w:val="20"/>
              </w:rPr>
              <w:t>поверхности</w:t>
            </w:r>
            <w:r>
              <w:rPr>
                <w:sz w:val="20"/>
              </w:rPr>
              <w:t xml:space="preserve"> шва и углубления между валиками</w:t>
            </w:r>
            <w:r w:rsidRPr="003D16AD">
              <w:rPr>
                <w:sz w:val="20"/>
              </w:rPr>
              <w:t>,</w:t>
            </w:r>
            <w:r w:rsidRPr="003D16AD">
              <w:rPr>
                <w:spacing w:val="50"/>
                <w:w w:val="99"/>
                <w:sz w:val="20"/>
              </w:rPr>
              <w:t xml:space="preserve"> </w:t>
            </w:r>
            <w:r w:rsidRPr="003D16AD">
              <w:rPr>
                <w:sz w:val="20"/>
              </w:rPr>
              <w:t>смешений</w:t>
            </w:r>
            <w:r w:rsidRPr="003D16AD">
              <w:rPr>
                <w:spacing w:val="-8"/>
                <w:sz w:val="20"/>
              </w:rPr>
              <w:t xml:space="preserve"> </w:t>
            </w:r>
            <w:r w:rsidRPr="003D16AD">
              <w:rPr>
                <w:sz w:val="20"/>
              </w:rPr>
              <w:t>кромок</w:t>
            </w:r>
            <w:r w:rsidRPr="003D16AD">
              <w:rPr>
                <w:spacing w:val="-9"/>
                <w:sz w:val="20"/>
              </w:rPr>
              <w:t xml:space="preserve"> </w:t>
            </w:r>
            <w:r w:rsidRPr="003D16AD">
              <w:rPr>
                <w:spacing w:val="-1"/>
                <w:sz w:val="20"/>
              </w:rPr>
              <w:t>на</w:t>
            </w:r>
            <w:r w:rsidRPr="003D16AD">
              <w:rPr>
                <w:spacing w:val="-4"/>
                <w:sz w:val="20"/>
              </w:rPr>
              <w:t xml:space="preserve"> </w:t>
            </w:r>
            <w:r w:rsidRPr="003D16AD">
              <w:rPr>
                <w:spacing w:val="-1"/>
                <w:sz w:val="20"/>
              </w:rPr>
              <w:t>участках</w:t>
            </w:r>
            <w:r w:rsidRPr="003D16AD">
              <w:rPr>
                <w:spacing w:val="-8"/>
                <w:sz w:val="20"/>
              </w:rPr>
              <w:t xml:space="preserve"> </w:t>
            </w:r>
            <w:r w:rsidRPr="003D16AD">
              <w:rPr>
                <w:sz w:val="20"/>
              </w:rPr>
              <w:t>шва,</w:t>
            </w:r>
            <w:r w:rsidRPr="003D16AD">
              <w:rPr>
                <w:spacing w:val="-7"/>
                <w:sz w:val="20"/>
              </w:rPr>
              <w:t xml:space="preserve"> </w:t>
            </w:r>
            <w:r w:rsidRPr="003D16AD">
              <w:rPr>
                <w:spacing w:val="-1"/>
                <w:sz w:val="20"/>
              </w:rPr>
              <w:t>где</w:t>
            </w:r>
            <w:r w:rsidRPr="003D16AD">
              <w:rPr>
                <w:spacing w:val="-7"/>
                <w:sz w:val="20"/>
              </w:rPr>
              <w:t xml:space="preserve"> </w:t>
            </w:r>
            <w:r w:rsidRPr="003D16AD">
              <w:rPr>
                <w:sz w:val="20"/>
              </w:rPr>
              <w:t>допустимость</w:t>
            </w:r>
            <w:r w:rsidRPr="003D16AD">
              <w:rPr>
                <w:spacing w:val="-8"/>
                <w:sz w:val="20"/>
              </w:rPr>
              <w:t xml:space="preserve"> </w:t>
            </w:r>
            <w:r w:rsidRPr="003D16AD">
              <w:rPr>
                <w:sz w:val="20"/>
              </w:rPr>
              <w:t>этих</w:t>
            </w:r>
            <w:r w:rsidRPr="003D16AD">
              <w:rPr>
                <w:spacing w:val="-6"/>
                <w:sz w:val="20"/>
              </w:rPr>
              <w:t xml:space="preserve"> </w:t>
            </w:r>
            <w:r w:rsidRPr="003D16AD">
              <w:rPr>
                <w:sz w:val="20"/>
              </w:rPr>
              <w:t>параметров</w:t>
            </w:r>
            <w:r w:rsidRPr="003D16AD">
              <w:rPr>
                <w:spacing w:val="-8"/>
                <w:sz w:val="20"/>
              </w:rPr>
              <w:t xml:space="preserve"> </w:t>
            </w:r>
            <w:r w:rsidRPr="003D16AD">
              <w:rPr>
                <w:sz w:val="20"/>
              </w:rPr>
              <w:t>вызывает</w:t>
            </w:r>
            <w:r w:rsidRPr="003D16AD">
              <w:rPr>
                <w:spacing w:val="32"/>
                <w:w w:val="99"/>
                <w:sz w:val="20"/>
              </w:rPr>
              <w:t xml:space="preserve"> </w:t>
            </w:r>
            <w:r w:rsidRPr="003D16AD">
              <w:rPr>
                <w:sz w:val="20"/>
              </w:rPr>
              <w:t>сомнения</w:t>
            </w:r>
            <w:r w:rsidRPr="003D16AD">
              <w:rPr>
                <w:spacing w:val="-11"/>
                <w:sz w:val="20"/>
              </w:rPr>
              <w:t xml:space="preserve"> </w:t>
            </w:r>
            <w:r w:rsidRPr="003D16AD">
              <w:rPr>
                <w:spacing w:val="-1"/>
                <w:sz w:val="20"/>
              </w:rPr>
              <w:t>по</w:t>
            </w:r>
            <w:r w:rsidRPr="003D16AD">
              <w:rPr>
                <w:spacing w:val="-9"/>
                <w:sz w:val="20"/>
              </w:rPr>
              <w:t xml:space="preserve"> </w:t>
            </w:r>
            <w:r w:rsidRPr="003D16AD">
              <w:rPr>
                <w:sz w:val="20"/>
              </w:rPr>
              <w:t>результатам</w:t>
            </w:r>
            <w:r w:rsidRPr="003D16AD">
              <w:rPr>
                <w:spacing w:val="-9"/>
                <w:sz w:val="20"/>
              </w:rPr>
              <w:t xml:space="preserve"> </w:t>
            </w:r>
            <w:r w:rsidRPr="003D16AD">
              <w:rPr>
                <w:sz w:val="20"/>
              </w:rPr>
              <w:t>визуального</w:t>
            </w:r>
            <w:r w:rsidRPr="003D16AD">
              <w:rPr>
                <w:spacing w:val="-9"/>
                <w:sz w:val="20"/>
              </w:rPr>
              <w:t xml:space="preserve"> </w:t>
            </w:r>
            <w:r w:rsidRPr="003D16AD">
              <w:rPr>
                <w:sz w:val="20"/>
              </w:rPr>
              <w:t>контроля.</w:t>
            </w:r>
            <w:r w:rsidRPr="007C0380">
              <w:t xml:space="preserve"> </w:t>
            </w:r>
            <w:r w:rsidRPr="007C0380">
              <w:rPr>
                <w:sz w:val="20"/>
              </w:rPr>
              <w:t>При измерительном контроле замеры геометрических параметров разделок и выполненных сварных швов (в том числе чешуйчатости и углублений между валиками) проводят не менее</w:t>
            </w:r>
            <w:proofErr w:type="gramStart"/>
            <w:r w:rsidRPr="007C0380">
              <w:rPr>
                <w:sz w:val="20"/>
              </w:rPr>
              <w:t>,</w:t>
            </w:r>
            <w:proofErr w:type="gramEnd"/>
            <w:r w:rsidRPr="007C0380">
              <w:rPr>
                <w:sz w:val="20"/>
              </w:rPr>
              <w:t xml:space="preserve"> чем в трёх местах, на участках, вызывающих сомнение.</w:t>
            </w: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7 Параметры, подлежащие измерению (общая методика, рекомендуемые средства)</w:t>
      </w:r>
    </w:p>
    <w:tbl>
      <w:tblPr>
        <w:tblStyle w:val="a7"/>
        <w:tblW w:w="0" w:type="auto"/>
        <w:tblLook w:val="04A0" w:firstRow="1" w:lastRow="0" w:firstColumn="1" w:lastColumn="0" w:noHBand="0" w:noVBand="1"/>
      </w:tblPr>
      <w:tblGrid>
        <w:gridCol w:w="817"/>
        <w:gridCol w:w="2835"/>
        <w:gridCol w:w="5919"/>
      </w:tblGrid>
      <w:tr w:rsidR="0027376F" w:rsidTr="00E67AA3">
        <w:tc>
          <w:tcPr>
            <w:tcW w:w="817" w:type="dxa"/>
          </w:tcPr>
          <w:p w:rsidR="0027376F" w:rsidRDefault="0027376F" w:rsidP="00E67A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835" w:type="dxa"/>
          </w:tcPr>
          <w:p w:rsidR="0027376F" w:rsidRDefault="0027376F" w:rsidP="00E67AA3">
            <w:pPr>
              <w:jc w:val="center"/>
              <w:rPr>
                <w:rFonts w:ascii="Times New Roman" w:hAnsi="Times New Roman" w:cs="Times New Roman"/>
              </w:rPr>
            </w:pPr>
            <w:r>
              <w:rPr>
                <w:rFonts w:ascii="Times New Roman" w:eastAsia="Times New Roman" w:hAnsi="Times New Roman" w:cs="Times New Roman"/>
                <w:color w:val="000000"/>
                <w:sz w:val="20"/>
                <w:szCs w:val="20"/>
              </w:rPr>
              <w:t>Параметр</w:t>
            </w:r>
          </w:p>
        </w:tc>
        <w:tc>
          <w:tcPr>
            <w:tcW w:w="5919" w:type="dxa"/>
          </w:tcPr>
          <w:p w:rsidR="0027376F" w:rsidRDefault="0027376F" w:rsidP="00E67AA3">
            <w:pPr>
              <w:jc w:val="center"/>
              <w:rPr>
                <w:rFonts w:ascii="Times New Roman" w:hAnsi="Times New Roman" w:cs="Times New Roman"/>
              </w:rPr>
            </w:pPr>
            <w:r>
              <w:rPr>
                <w:rFonts w:ascii="Times New Roman" w:eastAsia="Times New Roman" w:hAnsi="Times New Roman" w:cs="Times New Roman"/>
                <w:color w:val="000000"/>
                <w:sz w:val="20"/>
                <w:szCs w:val="20"/>
              </w:rPr>
              <w:t>Методика и средство измерения</w:t>
            </w:r>
          </w:p>
        </w:tc>
      </w:tr>
      <w:tr w:rsidR="0027376F" w:rsidTr="00E67AA3">
        <w:tc>
          <w:tcPr>
            <w:tcW w:w="817" w:type="dxa"/>
          </w:tcPr>
          <w:p w:rsidR="0027376F" w:rsidRPr="00EC38DA" w:rsidRDefault="0027376F" w:rsidP="0027376F">
            <w:pPr>
              <w:pStyle w:val="TableParagraph"/>
              <w:numPr>
                <w:ilvl w:val="0"/>
                <w:numId w:val="7"/>
              </w:numPr>
              <w:autoSpaceDE/>
              <w:autoSpaceDN/>
              <w:spacing w:before="6"/>
              <w:rPr>
                <w:spacing w:val="-5"/>
                <w:sz w:val="20"/>
              </w:rPr>
            </w:pPr>
          </w:p>
        </w:tc>
        <w:tc>
          <w:tcPr>
            <w:tcW w:w="2835" w:type="dxa"/>
          </w:tcPr>
          <w:p w:rsidR="0027376F" w:rsidRDefault="0027376F" w:rsidP="00E67AA3">
            <w:pPr>
              <w:pStyle w:val="TableParagraph"/>
              <w:spacing w:before="6"/>
              <w:ind w:left="-4"/>
              <w:rPr>
                <w:sz w:val="20"/>
                <w:szCs w:val="20"/>
              </w:rPr>
            </w:pPr>
            <w:r w:rsidRPr="00EC38DA">
              <w:rPr>
                <w:spacing w:val="-5"/>
                <w:sz w:val="20"/>
              </w:rPr>
              <w:t xml:space="preserve"> </w:t>
            </w:r>
            <w:r>
              <w:rPr>
                <w:spacing w:val="-1"/>
                <w:sz w:val="20"/>
              </w:rPr>
              <w:t>Ширина</w:t>
            </w:r>
            <w:r>
              <w:rPr>
                <w:spacing w:val="-5"/>
                <w:sz w:val="20"/>
              </w:rPr>
              <w:t xml:space="preserve"> </w:t>
            </w:r>
            <w:r>
              <w:rPr>
                <w:sz w:val="20"/>
              </w:rPr>
              <w:t>и</w:t>
            </w:r>
            <w:r>
              <w:rPr>
                <w:spacing w:val="-5"/>
                <w:sz w:val="20"/>
              </w:rPr>
              <w:t xml:space="preserve"> </w:t>
            </w:r>
            <w:r>
              <w:rPr>
                <w:sz w:val="20"/>
              </w:rPr>
              <w:t>высота</w:t>
            </w:r>
            <w:r>
              <w:rPr>
                <w:spacing w:val="-5"/>
                <w:sz w:val="20"/>
              </w:rPr>
              <w:t xml:space="preserve"> </w:t>
            </w:r>
            <w:r>
              <w:rPr>
                <w:sz w:val="20"/>
              </w:rPr>
              <w:t>шва</w:t>
            </w:r>
          </w:p>
        </w:tc>
        <w:tc>
          <w:tcPr>
            <w:tcW w:w="5919" w:type="dxa"/>
          </w:tcPr>
          <w:p w:rsidR="0027376F" w:rsidRPr="00EC38DA" w:rsidRDefault="0027376F" w:rsidP="00E67AA3">
            <w:pPr>
              <w:pStyle w:val="TableParagraph"/>
              <w:spacing w:before="6"/>
              <w:ind w:left="-1"/>
              <w:rPr>
                <w:sz w:val="20"/>
                <w:szCs w:val="20"/>
              </w:rPr>
            </w:pPr>
            <w:r>
              <w:rPr>
                <w:sz w:val="20"/>
              </w:rPr>
              <w:t>Измерять,</w:t>
            </w:r>
            <w:r>
              <w:rPr>
                <w:spacing w:val="-16"/>
                <w:sz w:val="20"/>
              </w:rPr>
              <w:t xml:space="preserve"> </w:t>
            </w:r>
            <w:r>
              <w:rPr>
                <w:sz w:val="20"/>
              </w:rPr>
              <w:t>используя</w:t>
            </w:r>
            <w:r w:rsidR="00776C00">
              <w:rPr>
                <w:spacing w:val="-16"/>
                <w:sz w:val="20"/>
              </w:rPr>
              <w:t xml:space="preserve"> </w:t>
            </w:r>
            <w:r>
              <w:rPr>
                <w:sz w:val="20"/>
              </w:rPr>
              <w:t>штангенциркуль, УШС - 3</w:t>
            </w:r>
          </w:p>
        </w:tc>
      </w:tr>
      <w:tr w:rsidR="0027376F" w:rsidRPr="00B83504" w:rsidTr="00E67AA3">
        <w:tc>
          <w:tcPr>
            <w:tcW w:w="817" w:type="dxa"/>
          </w:tcPr>
          <w:p w:rsidR="0027376F" w:rsidRDefault="0027376F" w:rsidP="0027376F">
            <w:pPr>
              <w:pStyle w:val="TableParagraph"/>
              <w:numPr>
                <w:ilvl w:val="0"/>
                <w:numId w:val="7"/>
              </w:numPr>
              <w:autoSpaceDE/>
              <w:autoSpaceDN/>
              <w:spacing w:before="4"/>
              <w:rPr>
                <w:spacing w:val="-10"/>
                <w:sz w:val="20"/>
              </w:rPr>
            </w:pPr>
          </w:p>
        </w:tc>
        <w:tc>
          <w:tcPr>
            <w:tcW w:w="2835" w:type="dxa"/>
          </w:tcPr>
          <w:p w:rsidR="0027376F" w:rsidRPr="009A7906" w:rsidRDefault="0027376F" w:rsidP="00E67AA3">
            <w:pPr>
              <w:pStyle w:val="TableParagraph"/>
              <w:spacing w:before="4"/>
              <w:ind w:left="-4"/>
              <w:rPr>
                <w:sz w:val="20"/>
                <w:szCs w:val="20"/>
              </w:rPr>
            </w:pPr>
            <w:r w:rsidRPr="009A7906">
              <w:rPr>
                <w:spacing w:val="-10"/>
                <w:sz w:val="20"/>
              </w:rPr>
              <w:t xml:space="preserve"> </w:t>
            </w:r>
            <w:r w:rsidRPr="009A7906">
              <w:rPr>
                <w:spacing w:val="-1"/>
                <w:sz w:val="20"/>
              </w:rPr>
              <w:t>Чешуйчатость</w:t>
            </w:r>
            <w:r>
              <w:rPr>
                <w:spacing w:val="-1"/>
                <w:sz w:val="20"/>
              </w:rPr>
              <w:t xml:space="preserve"> шва, западание между</w:t>
            </w:r>
            <w:r w:rsidR="00776C00">
              <w:rPr>
                <w:spacing w:val="-1"/>
                <w:sz w:val="20"/>
              </w:rPr>
              <w:t xml:space="preserve"> </w:t>
            </w:r>
            <w:r w:rsidRPr="009A7906">
              <w:rPr>
                <w:sz w:val="20"/>
              </w:rPr>
              <w:t>валика</w:t>
            </w:r>
            <w:r>
              <w:rPr>
                <w:sz w:val="20"/>
              </w:rPr>
              <w:t>ми</w:t>
            </w:r>
          </w:p>
        </w:tc>
        <w:tc>
          <w:tcPr>
            <w:tcW w:w="5919" w:type="dxa"/>
          </w:tcPr>
          <w:p w:rsidR="0027376F" w:rsidRPr="003D16AD" w:rsidRDefault="0027376F" w:rsidP="00E67AA3">
            <w:pPr>
              <w:pStyle w:val="TableParagraph"/>
              <w:spacing w:before="4"/>
              <w:ind w:left="-1"/>
              <w:rPr>
                <w:sz w:val="20"/>
                <w:szCs w:val="20"/>
              </w:rPr>
            </w:pPr>
            <w:r w:rsidRPr="003D16AD">
              <w:rPr>
                <w:sz w:val="20"/>
              </w:rPr>
              <w:t>измерять</w:t>
            </w:r>
            <w:r w:rsidRPr="003D16AD">
              <w:rPr>
                <w:spacing w:val="-9"/>
                <w:sz w:val="20"/>
              </w:rPr>
              <w:t xml:space="preserve"> </w:t>
            </w:r>
            <w:proofErr w:type="gramStart"/>
            <w:r w:rsidRPr="003D16AD">
              <w:rPr>
                <w:sz w:val="20"/>
              </w:rPr>
              <w:t>разность</w:t>
            </w:r>
            <w:r w:rsidRPr="003D16AD">
              <w:rPr>
                <w:spacing w:val="-9"/>
                <w:sz w:val="20"/>
              </w:rPr>
              <w:t xml:space="preserve"> </w:t>
            </w:r>
            <w:r w:rsidRPr="003D16AD">
              <w:rPr>
                <w:sz w:val="20"/>
              </w:rPr>
              <w:t>высот</w:t>
            </w:r>
            <w:r w:rsidRPr="003D16AD">
              <w:rPr>
                <w:spacing w:val="-10"/>
                <w:sz w:val="20"/>
              </w:rPr>
              <w:t xml:space="preserve"> </w:t>
            </w:r>
            <w:r w:rsidRPr="003D16AD">
              <w:rPr>
                <w:sz w:val="20"/>
              </w:rPr>
              <w:t>двух</w:t>
            </w:r>
            <w:r w:rsidRPr="003D16AD">
              <w:rPr>
                <w:spacing w:val="-9"/>
                <w:sz w:val="20"/>
              </w:rPr>
              <w:t xml:space="preserve"> </w:t>
            </w:r>
            <w:r w:rsidRPr="003D16AD">
              <w:rPr>
                <w:sz w:val="20"/>
              </w:rPr>
              <w:t>соседних</w:t>
            </w:r>
            <w:r w:rsidRPr="003D16AD">
              <w:rPr>
                <w:spacing w:val="-10"/>
                <w:sz w:val="20"/>
              </w:rPr>
              <w:t xml:space="preserve"> </w:t>
            </w:r>
            <w:r w:rsidRPr="003D16AD">
              <w:rPr>
                <w:sz w:val="20"/>
              </w:rPr>
              <w:t>чешуек</w:t>
            </w:r>
            <w:r w:rsidRPr="003D16AD">
              <w:rPr>
                <w:spacing w:val="-7"/>
                <w:sz w:val="20"/>
              </w:rPr>
              <w:t xml:space="preserve"> </w:t>
            </w:r>
            <w:r w:rsidRPr="003D16AD">
              <w:rPr>
                <w:spacing w:val="-1"/>
                <w:sz w:val="20"/>
              </w:rPr>
              <w:t>используя</w:t>
            </w:r>
            <w:proofErr w:type="gramEnd"/>
            <w:r w:rsidRPr="003D16AD">
              <w:rPr>
                <w:spacing w:val="-10"/>
                <w:sz w:val="20"/>
              </w:rPr>
              <w:t xml:space="preserve"> </w:t>
            </w:r>
            <w:r w:rsidRPr="003D16AD">
              <w:rPr>
                <w:sz w:val="20"/>
              </w:rPr>
              <w:t>штангенциркуль</w:t>
            </w:r>
          </w:p>
        </w:tc>
      </w:tr>
      <w:tr w:rsidR="0027376F" w:rsidTr="00E67AA3">
        <w:tc>
          <w:tcPr>
            <w:tcW w:w="817" w:type="dxa"/>
          </w:tcPr>
          <w:p w:rsidR="0027376F" w:rsidRPr="00020020" w:rsidRDefault="0027376F" w:rsidP="0027376F">
            <w:pPr>
              <w:pStyle w:val="TableParagraph"/>
              <w:numPr>
                <w:ilvl w:val="0"/>
                <w:numId w:val="7"/>
              </w:numPr>
              <w:autoSpaceDE/>
              <w:autoSpaceDN/>
              <w:spacing w:before="4"/>
              <w:rPr>
                <w:spacing w:val="-8"/>
                <w:sz w:val="20"/>
              </w:rPr>
            </w:pPr>
          </w:p>
        </w:tc>
        <w:tc>
          <w:tcPr>
            <w:tcW w:w="2835" w:type="dxa"/>
          </w:tcPr>
          <w:p w:rsidR="0027376F" w:rsidRPr="009A7906" w:rsidRDefault="0027376F" w:rsidP="00E67AA3">
            <w:pPr>
              <w:pStyle w:val="TableParagraph"/>
              <w:spacing w:before="4"/>
              <w:ind w:left="-4"/>
              <w:rPr>
                <w:sz w:val="20"/>
                <w:szCs w:val="20"/>
              </w:rPr>
            </w:pPr>
            <w:r w:rsidRPr="00020020">
              <w:rPr>
                <w:spacing w:val="-8"/>
                <w:sz w:val="20"/>
              </w:rPr>
              <w:t xml:space="preserve"> </w:t>
            </w:r>
            <w:r>
              <w:rPr>
                <w:spacing w:val="-1"/>
                <w:sz w:val="20"/>
              </w:rPr>
              <w:t>Смещение кромок</w:t>
            </w:r>
          </w:p>
        </w:tc>
        <w:tc>
          <w:tcPr>
            <w:tcW w:w="5919" w:type="dxa"/>
          </w:tcPr>
          <w:p w:rsidR="0027376F" w:rsidRDefault="0027376F" w:rsidP="00E67AA3">
            <w:pPr>
              <w:pStyle w:val="TableParagraph"/>
              <w:spacing w:before="4"/>
              <w:ind w:left="-1"/>
              <w:rPr>
                <w:sz w:val="20"/>
                <w:szCs w:val="20"/>
              </w:rPr>
            </w:pPr>
            <w:r>
              <w:rPr>
                <w:sz w:val="20"/>
              </w:rPr>
              <w:t>измерять,</w:t>
            </w:r>
            <w:r>
              <w:rPr>
                <w:spacing w:val="-10"/>
                <w:sz w:val="20"/>
              </w:rPr>
              <w:t xml:space="preserve"> </w:t>
            </w:r>
            <w:r>
              <w:rPr>
                <w:sz w:val="20"/>
              </w:rPr>
              <w:t>используя</w:t>
            </w:r>
            <w:r>
              <w:rPr>
                <w:spacing w:val="-10"/>
                <w:sz w:val="20"/>
              </w:rPr>
              <w:t xml:space="preserve"> </w:t>
            </w:r>
            <w:r>
              <w:rPr>
                <w:sz w:val="20"/>
              </w:rPr>
              <w:t>шаблон</w:t>
            </w:r>
            <w:r>
              <w:rPr>
                <w:spacing w:val="-9"/>
                <w:sz w:val="20"/>
              </w:rPr>
              <w:t xml:space="preserve"> </w:t>
            </w:r>
            <w:r>
              <w:rPr>
                <w:sz w:val="20"/>
              </w:rPr>
              <w:t>УШС-3</w:t>
            </w:r>
          </w:p>
        </w:tc>
      </w:tr>
      <w:tr w:rsidR="0027376F" w:rsidRPr="00B83504" w:rsidTr="00E67AA3">
        <w:tc>
          <w:tcPr>
            <w:tcW w:w="817" w:type="dxa"/>
          </w:tcPr>
          <w:p w:rsidR="0027376F" w:rsidRPr="00EC38DA" w:rsidRDefault="0027376F" w:rsidP="0027376F">
            <w:pPr>
              <w:pStyle w:val="a5"/>
              <w:numPr>
                <w:ilvl w:val="0"/>
                <w:numId w:val="7"/>
              </w:numPr>
              <w:autoSpaceDE/>
              <w:autoSpaceDN/>
            </w:pPr>
          </w:p>
        </w:tc>
        <w:tc>
          <w:tcPr>
            <w:tcW w:w="2835" w:type="dxa"/>
          </w:tcPr>
          <w:p w:rsidR="0027376F" w:rsidRDefault="0027376F" w:rsidP="00E67AA3">
            <w:pPr>
              <w:rPr>
                <w:rFonts w:ascii="Times New Roman" w:hAnsi="Times New Roman" w:cs="Times New Roman"/>
              </w:rPr>
            </w:pPr>
            <w:r>
              <w:rPr>
                <w:rFonts w:ascii="Times New Roman" w:hAnsi="Times New Roman"/>
                <w:sz w:val="20"/>
              </w:rPr>
              <w:t>Поры</w:t>
            </w:r>
          </w:p>
        </w:tc>
        <w:tc>
          <w:tcPr>
            <w:tcW w:w="5919" w:type="dxa"/>
          </w:tcPr>
          <w:p w:rsidR="0027376F" w:rsidRDefault="0027376F" w:rsidP="00E67AA3">
            <w:pPr>
              <w:rPr>
                <w:rFonts w:ascii="Times New Roman" w:hAnsi="Times New Roman" w:cs="Times New Roman"/>
              </w:rPr>
            </w:pPr>
            <w:r w:rsidRPr="003D16AD">
              <w:rPr>
                <w:rFonts w:ascii="Times New Roman" w:hAnsi="Times New Roman"/>
                <w:sz w:val="20"/>
              </w:rPr>
              <w:t>измерять</w:t>
            </w:r>
            <w:r w:rsidRPr="003D16AD">
              <w:rPr>
                <w:rFonts w:ascii="Times New Roman" w:hAnsi="Times New Roman"/>
                <w:spacing w:val="-10"/>
                <w:sz w:val="20"/>
              </w:rPr>
              <w:t xml:space="preserve"> </w:t>
            </w:r>
            <w:r w:rsidRPr="003D16AD">
              <w:rPr>
                <w:rFonts w:ascii="Times New Roman" w:hAnsi="Times New Roman"/>
                <w:sz w:val="20"/>
              </w:rPr>
              <w:t>максимальный</w:t>
            </w:r>
            <w:r w:rsidRPr="003D16AD">
              <w:rPr>
                <w:rFonts w:ascii="Times New Roman" w:hAnsi="Times New Roman"/>
                <w:spacing w:val="-10"/>
                <w:sz w:val="20"/>
              </w:rPr>
              <w:t xml:space="preserve"> </w:t>
            </w:r>
            <w:r w:rsidRPr="003D16AD">
              <w:rPr>
                <w:rFonts w:ascii="Times New Roman" w:hAnsi="Times New Roman"/>
                <w:sz w:val="20"/>
              </w:rPr>
              <w:t>размер</w:t>
            </w:r>
            <w:r w:rsidRPr="003D16AD">
              <w:rPr>
                <w:rFonts w:ascii="Times New Roman" w:hAnsi="Times New Roman"/>
                <w:spacing w:val="-9"/>
                <w:sz w:val="20"/>
              </w:rPr>
              <w:t xml:space="preserve"> </w:t>
            </w:r>
            <w:r w:rsidRPr="003D16AD">
              <w:rPr>
                <w:rFonts w:ascii="Times New Roman" w:hAnsi="Times New Roman"/>
                <w:spacing w:val="-1"/>
                <w:sz w:val="20"/>
              </w:rPr>
              <w:t>включений</w:t>
            </w:r>
            <w:r w:rsidRPr="003D16AD">
              <w:rPr>
                <w:rFonts w:ascii="Times New Roman" w:hAnsi="Times New Roman"/>
                <w:spacing w:val="-10"/>
                <w:sz w:val="20"/>
              </w:rPr>
              <w:t xml:space="preserve"> </w:t>
            </w:r>
            <w:r w:rsidRPr="003D16AD">
              <w:rPr>
                <w:rFonts w:ascii="Times New Roman" w:hAnsi="Times New Roman"/>
                <w:spacing w:val="-1"/>
                <w:sz w:val="20"/>
              </w:rPr>
              <w:t>(Лупа</w:t>
            </w:r>
            <w:r w:rsidRPr="003D16AD">
              <w:rPr>
                <w:rFonts w:ascii="Times New Roman" w:hAnsi="Times New Roman"/>
                <w:spacing w:val="-10"/>
                <w:sz w:val="20"/>
              </w:rPr>
              <w:t xml:space="preserve"> </w:t>
            </w:r>
            <w:r w:rsidRPr="003D16AD">
              <w:rPr>
                <w:rFonts w:ascii="Times New Roman" w:hAnsi="Times New Roman"/>
                <w:sz w:val="20"/>
              </w:rPr>
              <w:t>измерительная</w:t>
            </w:r>
            <w:r w:rsidRPr="003D16AD">
              <w:rPr>
                <w:rFonts w:ascii="Times New Roman" w:hAnsi="Times New Roman"/>
                <w:spacing w:val="-10"/>
                <w:sz w:val="20"/>
              </w:rPr>
              <w:t xml:space="preserve"> </w:t>
            </w:r>
            <w:r w:rsidRPr="003D16AD">
              <w:rPr>
                <w:rFonts w:ascii="Times New Roman" w:hAnsi="Times New Roman"/>
                <w:sz w:val="20"/>
              </w:rPr>
              <w:t>ЛИ)</w:t>
            </w:r>
          </w:p>
        </w:tc>
      </w:tr>
      <w:tr w:rsidR="0027376F" w:rsidRPr="00EC38DA" w:rsidTr="00E67AA3">
        <w:tc>
          <w:tcPr>
            <w:tcW w:w="817" w:type="dxa"/>
          </w:tcPr>
          <w:p w:rsidR="0027376F" w:rsidRPr="00EC38DA" w:rsidRDefault="0027376F" w:rsidP="0027376F">
            <w:pPr>
              <w:pStyle w:val="a5"/>
              <w:numPr>
                <w:ilvl w:val="0"/>
                <w:numId w:val="7"/>
              </w:numPr>
              <w:autoSpaceDE/>
              <w:autoSpaceDN/>
            </w:pPr>
          </w:p>
        </w:tc>
        <w:tc>
          <w:tcPr>
            <w:tcW w:w="2835" w:type="dxa"/>
          </w:tcPr>
          <w:p w:rsidR="0027376F" w:rsidRPr="00A102D5" w:rsidRDefault="0027376F" w:rsidP="00E67AA3">
            <w:pPr>
              <w:rPr>
                <w:rFonts w:ascii="Times New Roman" w:hAnsi="Times New Roman" w:cs="Times New Roman"/>
                <w:sz w:val="20"/>
                <w:szCs w:val="20"/>
              </w:rPr>
            </w:pPr>
            <w:r>
              <w:rPr>
                <w:rFonts w:ascii="Times New Roman" w:hAnsi="Times New Roman" w:cs="Times New Roman"/>
                <w:sz w:val="20"/>
                <w:szCs w:val="20"/>
              </w:rPr>
              <w:t>Подрезы</w:t>
            </w:r>
          </w:p>
        </w:tc>
        <w:tc>
          <w:tcPr>
            <w:tcW w:w="5919" w:type="dxa"/>
          </w:tcPr>
          <w:p w:rsidR="0027376F" w:rsidRDefault="0027376F" w:rsidP="00E67AA3">
            <w:pPr>
              <w:rPr>
                <w:rFonts w:ascii="Times New Roman" w:hAnsi="Times New Roman" w:cs="Times New Roman"/>
              </w:rPr>
            </w:pPr>
            <w:r>
              <w:rPr>
                <w:rFonts w:ascii="Times New Roman" w:hAnsi="Times New Roman"/>
                <w:sz w:val="20"/>
              </w:rPr>
              <w:t>Измерять,</w:t>
            </w:r>
            <w:r>
              <w:rPr>
                <w:rFonts w:ascii="Times New Roman" w:hAnsi="Times New Roman"/>
                <w:spacing w:val="-16"/>
                <w:sz w:val="20"/>
              </w:rPr>
              <w:t xml:space="preserve"> </w:t>
            </w:r>
            <w:r>
              <w:rPr>
                <w:rFonts w:ascii="Times New Roman" w:hAnsi="Times New Roman"/>
                <w:sz w:val="20"/>
              </w:rPr>
              <w:t>используя</w:t>
            </w:r>
            <w:r w:rsidR="00776C00">
              <w:rPr>
                <w:rFonts w:ascii="Times New Roman" w:hAnsi="Times New Roman"/>
                <w:spacing w:val="-16"/>
                <w:sz w:val="20"/>
              </w:rPr>
              <w:t xml:space="preserve"> </w:t>
            </w:r>
            <w:r>
              <w:rPr>
                <w:rFonts w:ascii="Times New Roman" w:hAnsi="Times New Roman"/>
                <w:sz w:val="20"/>
              </w:rPr>
              <w:t>штангенциркуль</w:t>
            </w:r>
          </w:p>
        </w:tc>
      </w:tr>
      <w:tr w:rsidR="0027376F" w:rsidRPr="00EC38DA" w:rsidTr="00E67AA3">
        <w:tc>
          <w:tcPr>
            <w:tcW w:w="817" w:type="dxa"/>
          </w:tcPr>
          <w:p w:rsidR="0027376F" w:rsidRPr="00EC38DA" w:rsidRDefault="0027376F" w:rsidP="0027376F">
            <w:pPr>
              <w:pStyle w:val="a5"/>
              <w:numPr>
                <w:ilvl w:val="0"/>
                <w:numId w:val="7"/>
              </w:numPr>
              <w:autoSpaceDE/>
              <w:autoSpaceDN/>
            </w:pPr>
          </w:p>
        </w:tc>
        <w:tc>
          <w:tcPr>
            <w:tcW w:w="2835" w:type="dxa"/>
          </w:tcPr>
          <w:p w:rsidR="0027376F" w:rsidRDefault="0027376F" w:rsidP="00E67AA3">
            <w:pPr>
              <w:rPr>
                <w:rFonts w:ascii="Times New Roman" w:hAnsi="Times New Roman" w:cs="Times New Roman"/>
                <w:sz w:val="20"/>
                <w:szCs w:val="20"/>
              </w:rPr>
            </w:pPr>
            <w:r w:rsidRPr="009A7906">
              <w:rPr>
                <w:rFonts w:ascii="Times New Roman" w:hAnsi="Times New Roman" w:cs="Times New Roman"/>
                <w:sz w:val="20"/>
                <w:szCs w:val="20"/>
              </w:rPr>
              <w:t>Незаполненная разделка кромок</w:t>
            </w:r>
          </w:p>
        </w:tc>
        <w:tc>
          <w:tcPr>
            <w:tcW w:w="5919" w:type="dxa"/>
          </w:tcPr>
          <w:p w:rsidR="0027376F" w:rsidRDefault="0027376F" w:rsidP="00E67AA3">
            <w:pPr>
              <w:rPr>
                <w:rFonts w:ascii="Times New Roman" w:hAnsi="Times New Roman"/>
                <w:sz w:val="20"/>
              </w:rPr>
            </w:pPr>
            <w:r>
              <w:rPr>
                <w:rFonts w:ascii="Times New Roman" w:hAnsi="Times New Roman"/>
                <w:sz w:val="20"/>
              </w:rPr>
              <w:t>Измерять,</w:t>
            </w:r>
            <w:r>
              <w:rPr>
                <w:rFonts w:ascii="Times New Roman" w:hAnsi="Times New Roman"/>
                <w:spacing w:val="-16"/>
                <w:sz w:val="20"/>
              </w:rPr>
              <w:t xml:space="preserve"> </w:t>
            </w:r>
            <w:r>
              <w:rPr>
                <w:rFonts w:ascii="Times New Roman" w:hAnsi="Times New Roman"/>
                <w:sz w:val="20"/>
              </w:rPr>
              <w:t>используя</w:t>
            </w:r>
            <w:r w:rsidR="00776C00">
              <w:rPr>
                <w:rFonts w:ascii="Times New Roman" w:hAnsi="Times New Roman"/>
                <w:spacing w:val="-16"/>
                <w:sz w:val="20"/>
              </w:rPr>
              <w:t xml:space="preserve"> </w:t>
            </w:r>
            <w:r>
              <w:rPr>
                <w:rFonts w:ascii="Times New Roman" w:hAnsi="Times New Roman"/>
                <w:sz w:val="20"/>
              </w:rPr>
              <w:t>штангенциркуль</w:t>
            </w:r>
          </w:p>
        </w:tc>
      </w:tr>
    </w:tbl>
    <w:p w:rsidR="0027376F" w:rsidRDefault="0027376F" w:rsidP="0027376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 Оценка качества сварных соединений</w:t>
      </w:r>
    </w:p>
    <w:tbl>
      <w:tblPr>
        <w:tblStyle w:val="a7"/>
        <w:tblW w:w="0" w:type="auto"/>
        <w:tblLook w:val="04A0" w:firstRow="1" w:lastRow="0" w:firstColumn="1" w:lastColumn="0" w:noHBand="0" w:noVBand="1"/>
      </w:tblPr>
      <w:tblGrid>
        <w:gridCol w:w="9571"/>
      </w:tblGrid>
      <w:tr w:rsidR="0027376F" w:rsidRPr="00A07B08" w:rsidTr="00E67AA3">
        <w:tc>
          <w:tcPr>
            <w:tcW w:w="0" w:type="auto"/>
          </w:tcPr>
          <w:p w:rsidR="0027376F" w:rsidRDefault="0027376F" w:rsidP="00E67AA3">
            <w:pPr>
              <w:rPr>
                <w:rFonts w:ascii="Times New Roman" w:hAnsi="Times New Roman" w:cs="Times New Roman"/>
              </w:rPr>
            </w:pPr>
            <w:r>
              <w:rPr>
                <w:rFonts w:ascii="Times New Roman" w:hAnsi="Times New Roman" w:cs="Times New Roman"/>
              </w:rPr>
              <w:t>8.1</w:t>
            </w:r>
            <w:proofErr w:type="gramStart"/>
            <w:r w:rsidRPr="003D16AD">
              <w:rPr>
                <w:rFonts w:ascii="Times New Roman" w:hAnsi="Times New Roman"/>
                <w:sz w:val="20"/>
              </w:rPr>
              <w:t xml:space="preserve"> Н</w:t>
            </w:r>
            <w:proofErr w:type="gramEnd"/>
            <w:r w:rsidRPr="003D16AD">
              <w:rPr>
                <w:rFonts w:ascii="Times New Roman" w:hAnsi="Times New Roman"/>
                <w:sz w:val="20"/>
              </w:rPr>
              <w:t>е</w:t>
            </w:r>
            <w:r w:rsidRPr="003D16AD">
              <w:rPr>
                <w:rFonts w:ascii="Times New Roman" w:hAnsi="Times New Roman"/>
                <w:spacing w:val="-8"/>
                <w:sz w:val="20"/>
              </w:rPr>
              <w:t xml:space="preserve"> </w:t>
            </w:r>
            <w:r w:rsidRPr="003D16AD">
              <w:rPr>
                <w:rFonts w:ascii="Times New Roman" w:hAnsi="Times New Roman"/>
                <w:spacing w:val="-1"/>
                <w:sz w:val="20"/>
              </w:rPr>
              <w:t>допускаются:</w:t>
            </w:r>
            <w:r w:rsidRPr="003D16AD">
              <w:rPr>
                <w:rFonts w:ascii="Times New Roman" w:hAnsi="Times New Roman"/>
                <w:spacing w:val="-9"/>
                <w:sz w:val="20"/>
              </w:rPr>
              <w:t xml:space="preserve"> </w:t>
            </w:r>
            <w:proofErr w:type="gramStart"/>
            <w:r w:rsidRPr="007C0380">
              <w:rPr>
                <w:rFonts w:ascii="Times New Roman" w:hAnsi="Times New Roman"/>
                <w:spacing w:val="-9"/>
                <w:sz w:val="20"/>
              </w:rPr>
              <w:t xml:space="preserve">Трещины, прожоги, </w:t>
            </w:r>
            <w:r>
              <w:rPr>
                <w:rFonts w:ascii="Times New Roman" w:hAnsi="Times New Roman"/>
                <w:spacing w:val="-9"/>
                <w:sz w:val="20"/>
              </w:rPr>
              <w:t>свищи,</w:t>
            </w:r>
            <w:r w:rsidRPr="007C0380">
              <w:rPr>
                <w:rFonts w:ascii="Times New Roman" w:hAnsi="Times New Roman"/>
                <w:spacing w:val="-9"/>
                <w:sz w:val="20"/>
              </w:rPr>
              <w:t xml:space="preserve"> наплывы, усадочные раковины (кратеры), свищи, </w:t>
            </w:r>
            <w:r>
              <w:rPr>
                <w:rFonts w:ascii="Times New Roman" w:hAnsi="Times New Roman"/>
                <w:spacing w:val="-9"/>
                <w:sz w:val="20"/>
              </w:rPr>
              <w:t xml:space="preserve">подрезы, брызги металла, ожоги дугой, </w:t>
            </w:r>
            <w:r w:rsidRPr="007C0380">
              <w:rPr>
                <w:rFonts w:ascii="Times New Roman" w:hAnsi="Times New Roman"/>
                <w:spacing w:val="-9"/>
                <w:sz w:val="20"/>
              </w:rPr>
              <w:t>незаполненная разделка кромок</w:t>
            </w:r>
            <w:r>
              <w:rPr>
                <w:rFonts w:ascii="Times New Roman" w:hAnsi="Times New Roman"/>
                <w:spacing w:val="-9"/>
                <w:sz w:val="20"/>
              </w:rPr>
              <w:t>,</w:t>
            </w:r>
            <w:r w:rsidRPr="007C0380">
              <w:rPr>
                <w:rFonts w:ascii="Times New Roman" w:hAnsi="Times New Roman"/>
                <w:spacing w:val="-9"/>
                <w:sz w:val="20"/>
              </w:rPr>
              <w:t xml:space="preserve"> </w:t>
            </w:r>
            <w:proofErr w:type="spellStart"/>
            <w:r w:rsidRPr="007C0380">
              <w:rPr>
                <w:rFonts w:ascii="Times New Roman" w:hAnsi="Times New Roman"/>
                <w:spacing w:val="-9"/>
                <w:sz w:val="20"/>
              </w:rPr>
              <w:t>непровары</w:t>
            </w:r>
            <w:proofErr w:type="spellEnd"/>
            <w:r w:rsidRPr="007C0380">
              <w:rPr>
                <w:rFonts w:ascii="Times New Roman" w:hAnsi="Times New Roman"/>
                <w:spacing w:val="-9"/>
                <w:sz w:val="20"/>
              </w:rPr>
              <w:t xml:space="preserve"> и </w:t>
            </w:r>
            <w:proofErr w:type="spellStart"/>
            <w:r w:rsidRPr="007C0380">
              <w:rPr>
                <w:rFonts w:ascii="Times New Roman" w:hAnsi="Times New Roman"/>
                <w:spacing w:val="-9"/>
                <w:sz w:val="20"/>
              </w:rPr>
              <w:t>несплавления</w:t>
            </w:r>
            <w:proofErr w:type="spellEnd"/>
            <w:r w:rsidRPr="007C0380">
              <w:rPr>
                <w:rFonts w:ascii="Times New Roman" w:hAnsi="Times New Roman"/>
                <w:spacing w:val="-9"/>
                <w:sz w:val="20"/>
              </w:rPr>
              <w:t>,</w:t>
            </w:r>
            <w:r w:rsidR="00776C00">
              <w:rPr>
                <w:rFonts w:ascii="Times New Roman" w:hAnsi="Times New Roman"/>
                <w:spacing w:val="-9"/>
                <w:sz w:val="20"/>
              </w:rPr>
              <w:t xml:space="preserve"> </w:t>
            </w:r>
            <w:r w:rsidRPr="007C0380">
              <w:rPr>
                <w:rFonts w:ascii="Times New Roman" w:hAnsi="Times New Roman"/>
                <w:spacing w:val="-9"/>
                <w:sz w:val="20"/>
              </w:rPr>
              <w:t>скопления</w:t>
            </w:r>
            <w:r w:rsidR="00776C00">
              <w:rPr>
                <w:rFonts w:ascii="Times New Roman" w:hAnsi="Times New Roman"/>
                <w:spacing w:val="-9"/>
                <w:sz w:val="20"/>
              </w:rPr>
              <w:t xml:space="preserve"> </w:t>
            </w:r>
            <w:r w:rsidRPr="007C0380">
              <w:rPr>
                <w:rFonts w:ascii="Times New Roman" w:hAnsi="Times New Roman"/>
                <w:spacing w:val="-9"/>
                <w:sz w:val="20"/>
              </w:rPr>
              <w:t>включени</w:t>
            </w:r>
            <w:r>
              <w:rPr>
                <w:rFonts w:ascii="Times New Roman" w:hAnsi="Times New Roman"/>
                <w:spacing w:val="-9"/>
                <w:sz w:val="20"/>
              </w:rPr>
              <w:t>й, угловые смещения</w:t>
            </w:r>
            <w:r w:rsidRPr="007C0380">
              <w:rPr>
                <w:rFonts w:ascii="Times New Roman" w:hAnsi="Times New Roman"/>
                <w:spacing w:val="-9"/>
                <w:sz w:val="20"/>
              </w:rPr>
              <w:t xml:space="preserve"> </w:t>
            </w:r>
            <w:proofErr w:type="gramEnd"/>
          </w:p>
        </w:tc>
      </w:tr>
      <w:tr w:rsidR="0027376F" w:rsidRPr="00B83504" w:rsidTr="00E67AA3">
        <w:tc>
          <w:tcPr>
            <w:tcW w:w="0" w:type="auto"/>
          </w:tcPr>
          <w:p w:rsidR="0027376F" w:rsidRDefault="0027376F" w:rsidP="00E67AA3">
            <w:pPr>
              <w:rPr>
                <w:rFonts w:ascii="Times New Roman" w:hAnsi="Times New Roman"/>
                <w:spacing w:val="-1"/>
                <w:sz w:val="20"/>
              </w:rPr>
            </w:pPr>
            <w:r>
              <w:rPr>
                <w:rFonts w:ascii="Times New Roman" w:hAnsi="Times New Roman" w:cs="Times New Roman"/>
              </w:rPr>
              <w:t xml:space="preserve">8.2 </w:t>
            </w:r>
            <w:r>
              <w:rPr>
                <w:rFonts w:ascii="Times New Roman" w:hAnsi="Times New Roman"/>
                <w:spacing w:val="-1"/>
                <w:sz w:val="20"/>
              </w:rPr>
              <w:t>Размерный показатель для норм оценки</w:t>
            </w:r>
            <w:r w:rsidR="00776C00">
              <w:rPr>
                <w:rFonts w:ascii="Times New Roman" w:hAnsi="Times New Roman"/>
                <w:spacing w:val="-1"/>
                <w:sz w:val="20"/>
              </w:rPr>
              <w:t xml:space="preserve"> </w:t>
            </w:r>
            <w:r>
              <w:rPr>
                <w:rFonts w:ascii="Times New Roman" w:hAnsi="Times New Roman"/>
                <w:spacing w:val="-1"/>
                <w:sz w:val="20"/>
              </w:rPr>
              <w:t xml:space="preserve">конструктивных элементов и допустимых дефектов </w:t>
            </w:r>
          </w:p>
          <w:p w:rsidR="0027376F" w:rsidRPr="007C0380" w:rsidRDefault="00776C00" w:rsidP="00E67AA3">
            <w:pPr>
              <w:rPr>
                <w:rFonts w:ascii="Times New Roman" w:hAnsi="Times New Roman" w:cs="Times New Roman"/>
              </w:rPr>
            </w:pPr>
            <w:r>
              <w:rPr>
                <w:rFonts w:ascii="Times New Roman" w:hAnsi="Times New Roman"/>
                <w:spacing w:val="-1"/>
                <w:sz w:val="20"/>
              </w:rPr>
              <w:t xml:space="preserve"> </w:t>
            </w:r>
            <w:r w:rsidR="0027376F">
              <w:rPr>
                <w:rFonts w:ascii="Times New Roman" w:hAnsi="Times New Roman"/>
                <w:spacing w:val="-1"/>
                <w:sz w:val="20"/>
              </w:rPr>
              <w:t>толщина стенки S=12</w:t>
            </w:r>
          </w:p>
        </w:tc>
      </w:tr>
      <w:tr w:rsidR="0027376F" w:rsidRPr="00196F72" w:rsidTr="00E67AA3">
        <w:trPr>
          <w:trHeight w:val="989"/>
        </w:trPr>
        <w:tc>
          <w:tcPr>
            <w:tcW w:w="0" w:type="auto"/>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8</w:t>
            </w:r>
            <w:r w:rsidRPr="00020020">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.1</w:t>
            </w:r>
            <w:r w:rsidRPr="00020020">
              <w:rPr>
                <w:rFonts w:ascii="Times New Roman" w:eastAsia="Times New Roman" w:hAnsi="Times New Roman" w:cs="Times New Roman"/>
                <w:bCs/>
                <w:sz w:val="20"/>
                <w:szCs w:val="20"/>
              </w:rPr>
              <w:t xml:space="preserve"> Размеры</w:t>
            </w:r>
            <w:r w:rsidR="00776C00">
              <w:rPr>
                <w:rFonts w:ascii="Times New Roman" w:eastAsia="Times New Roman" w:hAnsi="Times New Roman" w:cs="Times New Roman"/>
                <w:bCs/>
                <w:sz w:val="20"/>
                <w:szCs w:val="20"/>
              </w:rPr>
              <w:t xml:space="preserve"> </w:t>
            </w:r>
            <w:r w:rsidRPr="00020020">
              <w:rPr>
                <w:rFonts w:ascii="Times New Roman" w:eastAsia="Times New Roman" w:hAnsi="Times New Roman" w:cs="Times New Roman"/>
                <w:bCs/>
                <w:sz w:val="20"/>
                <w:szCs w:val="20"/>
              </w:rPr>
              <w:t>конструктивных элементов</w:t>
            </w:r>
            <w:r>
              <w:rPr>
                <w:rFonts w:ascii="Times New Roman" w:eastAsia="Times New Roman" w:hAnsi="Times New Roman" w:cs="Times New Roman"/>
                <w:bCs/>
                <w:sz w:val="20"/>
                <w:szCs w:val="20"/>
              </w:rPr>
              <w:t>:</w:t>
            </w:r>
          </w:p>
          <w:p w:rsidR="0027376F" w:rsidRPr="00B82AE5"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Шов 1</w:t>
            </w:r>
            <w:r w:rsidR="00776C00">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е=</w:t>
            </w:r>
            <w:r w:rsidRPr="007215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18±3, е</w:t>
            </w:r>
            <w:proofErr w:type="gramStart"/>
            <w:r>
              <w:rPr>
                <w:rFonts w:ascii="Times New Roman" w:eastAsia="Times New Roman" w:hAnsi="Times New Roman" w:cs="Times New Roman"/>
                <w:bCs/>
                <w:sz w:val="20"/>
                <w:szCs w:val="20"/>
                <w:vertAlign w:val="subscript"/>
              </w:rPr>
              <w:t>1</w:t>
            </w:r>
            <w:proofErr w:type="gramEnd"/>
            <w:r>
              <w:rPr>
                <w:rFonts w:ascii="Times New Roman" w:eastAsia="Times New Roman" w:hAnsi="Times New Roman" w:cs="Times New Roman"/>
                <w:bCs/>
                <w:sz w:val="20"/>
                <w:szCs w:val="20"/>
                <w:vertAlign w:val="subscript"/>
              </w:rPr>
              <w:t xml:space="preserve"> </w:t>
            </w:r>
            <w:r>
              <w:rPr>
                <w:rFonts w:ascii="Times New Roman" w:eastAsia="Times New Roman" w:hAnsi="Times New Roman" w:cs="Times New Roman"/>
                <w:b/>
                <w:bCs/>
                <w:sz w:val="20"/>
                <w:szCs w:val="20"/>
              </w:rPr>
              <w:t>=6</w:t>
            </w:r>
            <w:r>
              <w:rPr>
                <w:rFonts w:ascii="Times New Roman" w:eastAsia="Times New Roman" w:hAnsi="Times New Roman" w:cs="Times New Roman"/>
                <w:bCs/>
                <w:sz w:val="20"/>
                <w:szCs w:val="20"/>
              </w:rPr>
              <w:t>±2,</w:t>
            </w:r>
            <w:r>
              <w:rPr>
                <w:rFonts w:ascii="Times New Roman" w:eastAsia="Times New Roman" w:hAnsi="Times New Roman" w:cs="Times New Roman"/>
                <w:b/>
                <w:bCs/>
                <w:sz w:val="20"/>
                <w:szCs w:val="20"/>
              </w:rPr>
              <w:t xml:space="preserve"> </w:t>
            </w:r>
            <w:r w:rsidRPr="00B82AE5">
              <w:rPr>
                <w:rFonts w:ascii="Times New Roman" w:hAnsi="Times New Roman"/>
                <w:spacing w:val="-1"/>
                <w:sz w:val="20"/>
              </w:rPr>
              <w:t>g</w:t>
            </w:r>
            <w:r>
              <w:rPr>
                <w:rFonts w:ascii="Times New Roman" w:hAnsi="Times New Roman"/>
                <w:spacing w:val="-1"/>
                <w:sz w:val="20"/>
              </w:rPr>
              <w:t>=</w:t>
            </w:r>
            <w:r w:rsidRPr="007215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2,0 +1/-2, g</w:t>
            </w:r>
            <w:r>
              <w:rPr>
                <w:rFonts w:ascii="Times New Roman" w:eastAsia="Times New Roman" w:hAnsi="Times New Roman" w:cs="Times New Roman"/>
                <w:bCs/>
                <w:sz w:val="20"/>
                <w:szCs w:val="20"/>
                <w:vertAlign w:val="subscript"/>
              </w:rPr>
              <w:t>1</w:t>
            </w:r>
            <w:r w:rsidR="00776C00">
              <w:rPr>
                <w:rFonts w:ascii="Times New Roman" w:eastAsia="Times New Roman" w:hAnsi="Times New Roman" w:cs="Times New Roman"/>
                <w:bCs/>
                <w:sz w:val="20"/>
                <w:szCs w:val="20"/>
                <w:vertAlign w:val="subscript"/>
              </w:rPr>
              <w:t xml:space="preserve"> </w:t>
            </w:r>
            <w:r>
              <w:rPr>
                <w:rFonts w:ascii="Times New Roman" w:eastAsia="Times New Roman" w:hAnsi="Times New Roman" w:cs="Times New Roman"/>
                <w:bCs/>
                <w:sz w:val="20"/>
                <w:szCs w:val="20"/>
              </w:rPr>
              <w:t>=1±1</w:t>
            </w:r>
          </w:p>
          <w:p w:rsidR="0027376F" w:rsidRDefault="0027376F" w:rsidP="00E67AA3">
            <w:pPr>
              <w:rPr>
                <w:rFonts w:ascii="Times New Roman" w:eastAsia="Times New Roman" w:hAnsi="Times New Roman" w:cs="Times New Roman"/>
                <w:bCs/>
                <w:sz w:val="20"/>
                <w:szCs w:val="20"/>
              </w:rPr>
            </w:pPr>
            <w:r w:rsidRPr="00020020">
              <w:rPr>
                <w:rFonts w:ascii="Times New Roman" w:eastAsia="Times New Roman" w:hAnsi="Times New Roman" w:cs="Times New Roman"/>
                <w:bCs/>
                <w:sz w:val="20"/>
                <w:szCs w:val="20"/>
              </w:rPr>
              <w:t>8.</w:t>
            </w:r>
            <w:r>
              <w:rPr>
                <w:rFonts w:ascii="Times New Roman" w:eastAsia="Times New Roman" w:hAnsi="Times New Roman" w:cs="Times New Roman"/>
                <w:bCs/>
                <w:sz w:val="20"/>
                <w:szCs w:val="20"/>
              </w:rPr>
              <w:t>3.2</w:t>
            </w:r>
            <w:r w:rsidRPr="00020020">
              <w:rPr>
                <w:rFonts w:ascii="Times New Roman" w:eastAsia="Times New Roman" w:hAnsi="Times New Roman" w:cs="Times New Roman"/>
                <w:bCs/>
                <w:sz w:val="20"/>
                <w:szCs w:val="20"/>
              </w:rPr>
              <w:t xml:space="preserve"> Нормы </w:t>
            </w:r>
            <w:r>
              <w:rPr>
                <w:rFonts w:ascii="Times New Roman" w:eastAsia="Times New Roman" w:hAnsi="Times New Roman" w:cs="Times New Roman"/>
                <w:bCs/>
                <w:sz w:val="20"/>
                <w:szCs w:val="20"/>
              </w:rPr>
              <w:t>допустимых дефектов</w:t>
            </w:r>
          </w:p>
          <w:tbl>
            <w:tblPr>
              <w:tblStyle w:val="a7"/>
              <w:tblW w:w="0" w:type="auto"/>
              <w:tblLook w:val="04A0" w:firstRow="1" w:lastRow="0" w:firstColumn="1" w:lastColumn="0" w:noHBand="0" w:noVBand="1"/>
            </w:tblPr>
            <w:tblGrid>
              <w:gridCol w:w="3397"/>
              <w:gridCol w:w="2829"/>
            </w:tblGrid>
            <w:tr w:rsidR="0027376F" w:rsidRPr="00B83504" w:rsidTr="00E67AA3">
              <w:tc>
                <w:tcPr>
                  <w:tcW w:w="3397"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допустимые дефекты</w:t>
                  </w:r>
                </w:p>
              </w:tc>
              <w:tc>
                <w:tcPr>
                  <w:tcW w:w="2829" w:type="dxa"/>
                </w:tcPr>
                <w:p w:rsidR="0027376F" w:rsidRDefault="0027376F" w:rsidP="00E67AA3">
                  <w:pPr>
                    <w:rPr>
                      <w:rFonts w:ascii="Times New Roman" w:eastAsia="Times New Roman" w:hAnsi="Times New Roman" w:cs="Times New Roman"/>
                      <w:bCs/>
                      <w:sz w:val="20"/>
                      <w:szCs w:val="20"/>
                    </w:rPr>
                  </w:pPr>
                </w:p>
              </w:tc>
            </w:tr>
            <w:tr w:rsidR="0027376F" w:rsidRPr="00B83504" w:rsidTr="00E67AA3">
              <w:tc>
                <w:tcPr>
                  <w:tcW w:w="3397"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Наибольший размер включения</w:t>
                  </w:r>
                </w:p>
              </w:tc>
              <w:tc>
                <w:tcPr>
                  <w:tcW w:w="2829"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 мм</w:t>
                  </w:r>
                </w:p>
              </w:tc>
            </w:tr>
            <w:tr w:rsidR="0027376F" w:rsidRPr="00B83504" w:rsidTr="00E67AA3">
              <w:trPr>
                <w:trHeight w:val="40"/>
              </w:trPr>
              <w:tc>
                <w:tcPr>
                  <w:tcW w:w="3397"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Макс. Число включений на 100 мм</w:t>
                  </w:r>
                </w:p>
              </w:tc>
              <w:tc>
                <w:tcPr>
                  <w:tcW w:w="2829"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r>
            <w:tr w:rsidR="0027376F" w:rsidRPr="00B83504" w:rsidTr="00E67AA3">
              <w:tc>
                <w:tcPr>
                  <w:tcW w:w="3397"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Чешуйчатость и западание между валиками</w:t>
                  </w:r>
                </w:p>
              </w:tc>
              <w:tc>
                <w:tcPr>
                  <w:tcW w:w="2829"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 мм</w:t>
                  </w:r>
                </w:p>
              </w:tc>
            </w:tr>
            <w:tr w:rsidR="0027376F" w:rsidRPr="00B83504" w:rsidTr="00E67AA3">
              <w:tc>
                <w:tcPr>
                  <w:tcW w:w="3397"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Смещение кромок </w:t>
                  </w:r>
                </w:p>
              </w:tc>
              <w:tc>
                <w:tcPr>
                  <w:tcW w:w="2829" w:type="dxa"/>
                </w:tcPr>
                <w:p w:rsidR="0027376F" w:rsidRDefault="0027376F" w:rsidP="00E67AA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≤1,7мм </w:t>
                  </w:r>
                </w:p>
              </w:tc>
            </w:tr>
          </w:tbl>
          <w:p w:rsidR="0027376F" w:rsidRDefault="0027376F" w:rsidP="00E67AA3">
            <w:pPr>
              <w:rPr>
                <w:rFonts w:ascii="Times New Roman" w:eastAsia="Times New Roman" w:hAnsi="Times New Roman" w:cs="Times New Roman"/>
                <w:bCs/>
                <w:sz w:val="20"/>
                <w:szCs w:val="20"/>
              </w:rPr>
            </w:pPr>
          </w:p>
          <w:p w:rsidR="0027376F" w:rsidRPr="00196F72" w:rsidRDefault="0027376F" w:rsidP="00E67AA3">
            <w:pPr>
              <w:rPr>
                <w:rFonts w:ascii="Times New Roman" w:eastAsia="Times New Roman" w:hAnsi="Times New Roman" w:cs="Times New Roman"/>
                <w:b/>
                <w:bCs/>
                <w:sz w:val="20"/>
                <w:szCs w:val="20"/>
              </w:rPr>
            </w:pPr>
          </w:p>
        </w:tc>
      </w:tr>
    </w:tbl>
    <w:p w:rsidR="0027376F" w:rsidRDefault="0027376F" w:rsidP="0027376F">
      <w:pPr>
        <w:jc w:val="center"/>
        <w:rPr>
          <w:rFonts w:ascii="Times New Roman" w:eastAsia="Times New Roman" w:hAnsi="Times New Roman" w:cs="Times New Roman"/>
          <w:b/>
          <w:bCs/>
          <w:color w:val="000000"/>
          <w:sz w:val="20"/>
          <w:szCs w:val="20"/>
        </w:rPr>
      </w:pPr>
      <w:r w:rsidRPr="003832B6">
        <w:rPr>
          <w:rFonts w:ascii="Times New Roman" w:eastAsia="Times New Roman" w:hAnsi="Times New Roman" w:cs="Times New Roman"/>
          <w:b/>
          <w:bCs/>
          <w:color w:val="000000"/>
          <w:sz w:val="20"/>
          <w:szCs w:val="20"/>
        </w:rPr>
        <w:t>9. Оформление отчётной документации</w:t>
      </w:r>
    </w:p>
    <w:tbl>
      <w:tblPr>
        <w:tblStyle w:val="a7"/>
        <w:tblW w:w="0" w:type="auto"/>
        <w:tblLook w:val="04A0" w:firstRow="1" w:lastRow="0" w:firstColumn="1" w:lastColumn="0" w:noHBand="0" w:noVBand="1"/>
      </w:tblPr>
      <w:tblGrid>
        <w:gridCol w:w="9345"/>
      </w:tblGrid>
      <w:tr w:rsidR="0027376F" w:rsidRPr="00B83504" w:rsidTr="00E67AA3">
        <w:trPr>
          <w:trHeight w:val="655"/>
        </w:trPr>
        <w:tc>
          <w:tcPr>
            <w:tcW w:w="9345" w:type="dxa"/>
          </w:tcPr>
          <w:p w:rsidR="0027376F" w:rsidRDefault="0027376F" w:rsidP="00E67AA3">
            <w:pPr>
              <w:rPr>
                <w:rFonts w:ascii="Times New Roman" w:hAnsi="Times New Roman" w:cs="Times New Roman"/>
              </w:rPr>
            </w:pPr>
            <w:r w:rsidRPr="003D16AD">
              <w:rPr>
                <w:rFonts w:ascii="Times New Roman" w:hAnsi="Times New Roman"/>
                <w:sz w:val="20"/>
              </w:rPr>
              <w:t>9.1</w:t>
            </w:r>
            <w:r w:rsidRPr="003D16AD">
              <w:rPr>
                <w:rFonts w:ascii="Times New Roman" w:hAnsi="Times New Roman"/>
                <w:spacing w:val="-9"/>
                <w:sz w:val="20"/>
              </w:rPr>
              <w:t xml:space="preserve"> </w:t>
            </w:r>
            <w:r w:rsidRPr="003D16AD">
              <w:rPr>
                <w:rFonts w:ascii="Times New Roman" w:hAnsi="Times New Roman"/>
                <w:spacing w:val="-1"/>
                <w:sz w:val="20"/>
              </w:rPr>
              <w:t>Результаты</w:t>
            </w:r>
            <w:r w:rsidRPr="003D16AD">
              <w:rPr>
                <w:rFonts w:ascii="Times New Roman" w:hAnsi="Times New Roman"/>
                <w:spacing w:val="-9"/>
                <w:sz w:val="20"/>
              </w:rPr>
              <w:t xml:space="preserve"> </w:t>
            </w:r>
            <w:r w:rsidRPr="003D16AD">
              <w:rPr>
                <w:rFonts w:ascii="Times New Roman" w:hAnsi="Times New Roman"/>
                <w:sz w:val="20"/>
              </w:rPr>
              <w:t>оценки</w:t>
            </w:r>
            <w:r w:rsidRPr="003D16AD">
              <w:rPr>
                <w:rFonts w:ascii="Times New Roman" w:hAnsi="Times New Roman"/>
                <w:spacing w:val="-8"/>
                <w:sz w:val="20"/>
              </w:rPr>
              <w:t xml:space="preserve"> </w:t>
            </w:r>
            <w:r w:rsidRPr="003D16AD">
              <w:rPr>
                <w:rFonts w:ascii="Times New Roman" w:hAnsi="Times New Roman"/>
                <w:sz w:val="20"/>
              </w:rPr>
              <w:t>качества</w:t>
            </w:r>
            <w:r w:rsidRPr="003D16AD">
              <w:rPr>
                <w:rFonts w:ascii="Times New Roman" w:hAnsi="Times New Roman"/>
                <w:spacing w:val="-9"/>
                <w:sz w:val="20"/>
              </w:rPr>
              <w:t xml:space="preserve"> </w:t>
            </w:r>
            <w:r w:rsidRPr="003D16AD">
              <w:rPr>
                <w:rFonts w:ascii="Times New Roman" w:hAnsi="Times New Roman"/>
                <w:sz w:val="20"/>
              </w:rPr>
              <w:t>контролируемого</w:t>
            </w:r>
            <w:r w:rsidRPr="003D16AD">
              <w:rPr>
                <w:rFonts w:ascii="Times New Roman" w:hAnsi="Times New Roman"/>
                <w:spacing w:val="-7"/>
                <w:sz w:val="20"/>
              </w:rPr>
              <w:t xml:space="preserve"> </w:t>
            </w:r>
            <w:r w:rsidRPr="003D16AD">
              <w:rPr>
                <w:rFonts w:ascii="Times New Roman" w:hAnsi="Times New Roman"/>
                <w:spacing w:val="-1"/>
                <w:sz w:val="20"/>
              </w:rPr>
              <w:t>элемента</w:t>
            </w:r>
            <w:r w:rsidRPr="003D16AD">
              <w:rPr>
                <w:rFonts w:ascii="Times New Roman" w:hAnsi="Times New Roman"/>
                <w:spacing w:val="-8"/>
                <w:sz w:val="20"/>
              </w:rPr>
              <w:t xml:space="preserve"> </w:t>
            </w:r>
            <w:r>
              <w:rPr>
                <w:rFonts w:ascii="Times New Roman" w:hAnsi="Times New Roman"/>
                <w:sz w:val="20"/>
              </w:rPr>
              <w:t>фиксируются в отчетной и учетной документации</w:t>
            </w:r>
            <w:r w:rsidRPr="003D16AD">
              <w:rPr>
                <w:rFonts w:ascii="Times New Roman" w:hAnsi="Times New Roman"/>
                <w:sz w:val="20"/>
              </w:rPr>
              <w:t>.</w:t>
            </w:r>
            <w:r w:rsidRPr="003D16AD">
              <w:rPr>
                <w:rFonts w:ascii="Times New Roman" w:hAnsi="Times New Roman"/>
                <w:spacing w:val="-8"/>
                <w:sz w:val="20"/>
              </w:rPr>
              <w:t xml:space="preserve"> </w:t>
            </w:r>
            <w:r w:rsidRPr="003D16AD">
              <w:rPr>
                <w:rFonts w:ascii="Times New Roman" w:hAnsi="Times New Roman"/>
                <w:sz w:val="20"/>
              </w:rPr>
              <w:t>При</w:t>
            </w:r>
            <w:r w:rsidRPr="003D16AD">
              <w:rPr>
                <w:rFonts w:ascii="Times New Roman" w:hAnsi="Times New Roman"/>
                <w:spacing w:val="-9"/>
                <w:sz w:val="20"/>
              </w:rPr>
              <w:t xml:space="preserve"> </w:t>
            </w:r>
            <w:r w:rsidRPr="003D16AD">
              <w:rPr>
                <w:rFonts w:ascii="Times New Roman" w:hAnsi="Times New Roman"/>
                <w:sz w:val="20"/>
              </w:rPr>
              <w:t>обнаружении</w:t>
            </w:r>
            <w:r w:rsidRPr="003D16AD">
              <w:rPr>
                <w:rFonts w:ascii="Times New Roman" w:hAnsi="Times New Roman"/>
                <w:spacing w:val="-8"/>
                <w:sz w:val="20"/>
              </w:rPr>
              <w:t xml:space="preserve"> </w:t>
            </w:r>
            <w:proofErr w:type="spellStart"/>
            <w:r w:rsidRPr="003D16AD">
              <w:rPr>
                <w:rFonts w:ascii="Times New Roman" w:hAnsi="Times New Roman"/>
                <w:spacing w:val="2"/>
                <w:sz w:val="20"/>
              </w:rPr>
              <w:t>несплош</w:t>
            </w:r>
            <w:r w:rsidRPr="003D16AD">
              <w:rPr>
                <w:rFonts w:ascii="Times New Roman" w:hAnsi="Times New Roman"/>
                <w:spacing w:val="-1"/>
                <w:sz w:val="20"/>
              </w:rPr>
              <w:t>ностей</w:t>
            </w:r>
            <w:proofErr w:type="spellEnd"/>
            <w:r w:rsidRPr="003D16AD">
              <w:rPr>
                <w:rFonts w:ascii="Times New Roman" w:hAnsi="Times New Roman"/>
                <w:spacing w:val="-1"/>
                <w:sz w:val="20"/>
              </w:rPr>
              <w:t>,</w:t>
            </w:r>
            <w:r w:rsidRPr="003D16AD">
              <w:rPr>
                <w:rFonts w:ascii="Times New Roman" w:hAnsi="Times New Roman"/>
                <w:spacing w:val="-11"/>
                <w:sz w:val="20"/>
              </w:rPr>
              <w:t xml:space="preserve"> </w:t>
            </w:r>
            <w:r w:rsidRPr="003D16AD">
              <w:rPr>
                <w:rFonts w:ascii="Times New Roman" w:hAnsi="Times New Roman"/>
                <w:sz w:val="20"/>
              </w:rPr>
              <w:t>которые</w:t>
            </w:r>
            <w:r w:rsidRPr="003D16AD">
              <w:rPr>
                <w:rFonts w:ascii="Times New Roman" w:hAnsi="Times New Roman"/>
                <w:spacing w:val="-11"/>
                <w:sz w:val="20"/>
              </w:rPr>
              <w:t xml:space="preserve"> </w:t>
            </w:r>
            <w:r w:rsidRPr="003D16AD">
              <w:rPr>
                <w:rFonts w:ascii="Times New Roman" w:hAnsi="Times New Roman"/>
                <w:spacing w:val="-1"/>
                <w:sz w:val="20"/>
              </w:rPr>
              <w:t>должны</w:t>
            </w:r>
            <w:r w:rsidRPr="003D16AD">
              <w:rPr>
                <w:rFonts w:ascii="Times New Roman" w:hAnsi="Times New Roman"/>
                <w:spacing w:val="-8"/>
                <w:sz w:val="20"/>
              </w:rPr>
              <w:t xml:space="preserve"> </w:t>
            </w:r>
            <w:r w:rsidRPr="003D16AD">
              <w:rPr>
                <w:rFonts w:ascii="Times New Roman" w:hAnsi="Times New Roman"/>
                <w:spacing w:val="-1"/>
                <w:sz w:val="20"/>
              </w:rPr>
              <w:t>учитываться,</w:t>
            </w:r>
            <w:r w:rsidRPr="003D16AD">
              <w:rPr>
                <w:rFonts w:ascii="Times New Roman" w:hAnsi="Times New Roman"/>
                <w:spacing w:val="-11"/>
                <w:sz w:val="20"/>
              </w:rPr>
              <w:t xml:space="preserve"> </w:t>
            </w:r>
            <w:r w:rsidRPr="003D16AD">
              <w:rPr>
                <w:rFonts w:ascii="Times New Roman" w:hAnsi="Times New Roman"/>
                <w:sz w:val="20"/>
              </w:rPr>
              <w:t>составить</w:t>
            </w:r>
            <w:r w:rsidRPr="003D16AD">
              <w:rPr>
                <w:rFonts w:ascii="Times New Roman" w:hAnsi="Times New Roman"/>
                <w:spacing w:val="-11"/>
                <w:sz w:val="20"/>
              </w:rPr>
              <w:t xml:space="preserve"> </w:t>
            </w:r>
            <w:proofErr w:type="spellStart"/>
            <w:r w:rsidRPr="003D16AD">
              <w:rPr>
                <w:rFonts w:ascii="Times New Roman" w:hAnsi="Times New Roman"/>
                <w:sz w:val="20"/>
              </w:rPr>
              <w:t>дефектограмму</w:t>
            </w:r>
            <w:proofErr w:type="spellEnd"/>
            <w:r w:rsidRPr="003D16AD">
              <w:rPr>
                <w:rFonts w:ascii="Times New Roman" w:hAnsi="Times New Roman"/>
                <w:spacing w:val="-9"/>
                <w:sz w:val="20"/>
              </w:rPr>
              <w:t xml:space="preserve"> </w:t>
            </w:r>
            <w:r w:rsidRPr="003D16AD">
              <w:rPr>
                <w:rFonts w:ascii="Times New Roman" w:hAnsi="Times New Roman"/>
                <w:sz w:val="20"/>
              </w:rPr>
              <w:t>контролируемого</w:t>
            </w:r>
            <w:r w:rsidRPr="003D16AD">
              <w:rPr>
                <w:rFonts w:ascii="Times New Roman" w:hAnsi="Times New Roman"/>
                <w:spacing w:val="-10"/>
                <w:sz w:val="20"/>
              </w:rPr>
              <w:t xml:space="preserve"> </w:t>
            </w:r>
            <w:r w:rsidRPr="003D16AD">
              <w:rPr>
                <w:rFonts w:ascii="Times New Roman" w:hAnsi="Times New Roman"/>
                <w:spacing w:val="-1"/>
                <w:sz w:val="20"/>
              </w:rPr>
              <w:t>элемента.</w:t>
            </w:r>
          </w:p>
        </w:tc>
      </w:tr>
    </w:tbl>
    <w:p w:rsidR="00897269" w:rsidRDefault="00897269"/>
    <w:p w:rsidR="0027376F" w:rsidRDefault="0027376F"/>
    <w:p w:rsidR="0027376F" w:rsidRDefault="0027376F" w:rsidP="0027376F">
      <w:pPr>
        <w:jc w:val="right"/>
        <w:rPr>
          <w:rFonts w:ascii="Times New Roman" w:hAnsi="Times New Roman" w:cs="Times New Roman"/>
          <w:sz w:val="24"/>
          <w:szCs w:val="24"/>
        </w:rPr>
      </w:pPr>
      <w:r>
        <w:rPr>
          <w:rFonts w:ascii="Times New Roman" w:hAnsi="Times New Roman" w:cs="Times New Roman"/>
          <w:b/>
          <w:sz w:val="24"/>
          <w:szCs w:val="24"/>
        </w:rPr>
        <w:t>№ участника _______Фамилия _______________</w:t>
      </w:r>
    </w:p>
    <w:p w:rsidR="0027376F" w:rsidRDefault="0027376F" w:rsidP="0027376F">
      <w:pPr>
        <w:jc w:val="center"/>
        <w:rPr>
          <w:rFonts w:ascii="Times New Roman" w:hAnsi="Times New Roman" w:cs="Times New Roman"/>
          <w:b/>
          <w:sz w:val="24"/>
          <w:szCs w:val="24"/>
        </w:rPr>
      </w:pPr>
      <w:r>
        <w:rPr>
          <w:rFonts w:ascii="Times New Roman" w:hAnsi="Times New Roman" w:cs="Times New Roman"/>
          <w:b/>
          <w:sz w:val="24"/>
          <w:szCs w:val="24"/>
        </w:rPr>
        <w:t>Заключение по результатам</w:t>
      </w:r>
    </w:p>
    <w:p w:rsidR="0027376F" w:rsidRDefault="0027376F" w:rsidP="0027376F">
      <w:pPr>
        <w:jc w:val="center"/>
        <w:rPr>
          <w:rFonts w:ascii="Times New Roman" w:hAnsi="Times New Roman" w:cs="Times New Roman"/>
          <w:b/>
          <w:sz w:val="24"/>
          <w:szCs w:val="24"/>
        </w:rPr>
      </w:pPr>
      <w:r>
        <w:rPr>
          <w:rFonts w:ascii="Times New Roman" w:hAnsi="Times New Roman" w:cs="Times New Roman"/>
          <w:b/>
          <w:sz w:val="24"/>
          <w:szCs w:val="24"/>
        </w:rPr>
        <w:t>Визуального и измерительного контроля</w:t>
      </w:r>
    </w:p>
    <w:tbl>
      <w:tblPr>
        <w:tblStyle w:val="a7"/>
        <w:tblW w:w="0" w:type="auto"/>
        <w:tblLook w:val="04A0" w:firstRow="1" w:lastRow="0" w:firstColumn="1" w:lastColumn="0" w:noHBand="0" w:noVBand="1"/>
      </w:tblPr>
      <w:tblGrid>
        <w:gridCol w:w="3256"/>
        <w:gridCol w:w="6089"/>
      </w:tblGrid>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Объект контроля</w:t>
            </w: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Образец ВИК № 1</w:t>
            </w:r>
            <w:r w:rsidR="00776C00">
              <w:rPr>
                <w:rFonts w:ascii="Times New Roman" w:hAnsi="Times New Roman" w:cs="Times New Roman"/>
                <w:sz w:val="20"/>
                <w:szCs w:val="20"/>
              </w:rPr>
              <w:t xml:space="preserve"> </w:t>
            </w:r>
            <w:r>
              <w:rPr>
                <w:rFonts w:ascii="Times New Roman" w:hAnsi="Times New Roman" w:cs="Times New Roman"/>
                <w:sz w:val="20"/>
                <w:szCs w:val="20"/>
              </w:rPr>
              <w:t xml:space="preserve">сварного соединения пластина + </w:t>
            </w:r>
            <w:proofErr w:type="gramStart"/>
            <w:r>
              <w:rPr>
                <w:rFonts w:ascii="Times New Roman" w:hAnsi="Times New Roman" w:cs="Times New Roman"/>
                <w:sz w:val="20"/>
                <w:szCs w:val="20"/>
              </w:rPr>
              <w:t>пластина</w:t>
            </w:r>
            <w:proofErr w:type="gramEnd"/>
            <w:r>
              <w:rPr>
                <w:rFonts w:ascii="Times New Roman" w:hAnsi="Times New Roman" w:cs="Times New Roman"/>
                <w:sz w:val="20"/>
                <w:szCs w:val="20"/>
              </w:rPr>
              <w:t xml:space="preserve"> </w:t>
            </w:r>
            <w:r>
              <w:rPr>
                <w:rFonts w:ascii="Times New Roman" w:hAnsi="Times New Roman" w:cs="Times New Roman"/>
                <w:sz w:val="20"/>
                <w:szCs w:val="20"/>
                <w:lang w:val="en-US"/>
              </w:rPr>
              <w:t>S</w:t>
            </w:r>
            <w:r>
              <w:rPr>
                <w:rFonts w:ascii="Times New Roman" w:hAnsi="Times New Roman" w:cs="Times New Roman"/>
                <w:sz w:val="20"/>
                <w:szCs w:val="20"/>
              </w:rPr>
              <w:t>=12</w:t>
            </w:r>
          </w:p>
          <w:p w:rsidR="0027376F" w:rsidRDefault="0027376F">
            <w:pPr>
              <w:spacing w:after="0" w:line="240" w:lineRule="auto"/>
              <w:jc w:val="center"/>
              <w:rPr>
                <w:rFonts w:ascii="Times New Roman" w:hAnsi="Times New Roman" w:cs="Times New Roman"/>
                <w:sz w:val="20"/>
                <w:szCs w:val="20"/>
                <w:lang w:eastAsia="en-US"/>
              </w:rPr>
            </w:pPr>
          </w:p>
        </w:tc>
      </w:tr>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Контролируемый элемент</w:t>
            </w:r>
          </w:p>
        </w:tc>
        <w:tc>
          <w:tcPr>
            <w:tcW w:w="6089"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 сварного соединения С18 по ТУ ВИК -2-19</w:t>
            </w:r>
          </w:p>
          <w:p w:rsidR="0027376F" w:rsidRDefault="0027376F" w:rsidP="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Класс сварного соединения</w:t>
            </w:r>
            <w:proofErr w:type="gramStart"/>
            <w:r>
              <w:rPr>
                <w:rFonts w:ascii="Times New Roman" w:hAnsi="Times New Roman" w:cs="Times New Roman"/>
                <w:sz w:val="20"/>
                <w:szCs w:val="20"/>
              </w:rPr>
              <w:t xml:space="preserve"> В</w:t>
            </w:r>
            <w:proofErr w:type="gramEnd"/>
          </w:p>
        </w:tc>
      </w:tr>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Материал основного металла</w:t>
            </w:r>
          </w:p>
        </w:tc>
        <w:tc>
          <w:tcPr>
            <w:tcW w:w="6089"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09Г2С</w:t>
            </w:r>
          </w:p>
        </w:tc>
      </w:tr>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Способ сварки </w:t>
            </w:r>
          </w:p>
        </w:tc>
        <w:tc>
          <w:tcPr>
            <w:tcW w:w="6089"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РД</w:t>
            </w:r>
          </w:p>
        </w:tc>
      </w:tr>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Нормативная документация</w:t>
            </w:r>
          </w:p>
        </w:tc>
        <w:tc>
          <w:tcPr>
            <w:tcW w:w="6089"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ТУ ВИК -2-19</w:t>
            </w:r>
          </w:p>
        </w:tc>
      </w:tr>
      <w:tr w:rsidR="0027376F" w:rsidTr="0027376F">
        <w:tc>
          <w:tcPr>
            <w:tcW w:w="3256"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lastRenderedPageBreak/>
              <w:t>Объем контроля, %</w:t>
            </w:r>
          </w:p>
        </w:tc>
        <w:tc>
          <w:tcPr>
            <w:tcW w:w="6089"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100 </w:t>
            </w:r>
          </w:p>
        </w:tc>
      </w:tr>
      <w:tr w:rsidR="0027376F" w:rsidTr="0027376F">
        <w:trPr>
          <w:trHeight w:val="200"/>
        </w:trPr>
        <w:tc>
          <w:tcPr>
            <w:tcW w:w="3256" w:type="dxa"/>
            <w:vMerge w:val="restart"/>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Средства контроля</w:t>
            </w: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lang w:eastAsia="en-US"/>
              </w:rPr>
            </w:pPr>
          </w:p>
        </w:tc>
      </w:tr>
      <w:tr w:rsidR="0027376F" w:rsidTr="0027376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spacing w:line="229" w:lineRule="exact"/>
              <w:rPr>
                <w:sz w:val="20"/>
                <w:szCs w:val="20"/>
              </w:rPr>
            </w:pPr>
          </w:p>
        </w:tc>
      </w:tr>
      <w:tr w:rsidR="0027376F" w:rsidTr="0027376F">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spacing w:line="224" w:lineRule="exact"/>
              <w:ind w:left="1049"/>
              <w:rPr>
                <w:sz w:val="20"/>
                <w:szCs w:val="20"/>
              </w:rPr>
            </w:pPr>
          </w:p>
        </w:tc>
      </w:tr>
      <w:tr w:rsidR="0027376F" w:rsidTr="0027376F">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tabs>
                <w:tab w:val="left" w:pos="4558"/>
              </w:tabs>
              <w:spacing w:before="1"/>
              <w:jc w:val="both"/>
              <w:rPr>
                <w:sz w:val="20"/>
                <w:szCs w:val="20"/>
              </w:rPr>
            </w:pPr>
          </w:p>
        </w:tc>
      </w:tr>
      <w:tr w:rsidR="0027376F" w:rsidTr="0027376F">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spacing w:before="1"/>
              <w:ind w:left="1049"/>
              <w:rPr>
                <w:sz w:val="20"/>
                <w:szCs w:val="20"/>
              </w:rPr>
            </w:pPr>
          </w:p>
        </w:tc>
      </w:tr>
      <w:tr w:rsidR="0027376F" w:rsidTr="0027376F">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spacing w:line="228" w:lineRule="exact"/>
              <w:ind w:left="1049"/>
              <w:rPr>
                <w:sz w:val="20"/>
                <w:szCs w:val="20"/>
              </w:rPr>
            </w:pPr>
          </w:p>
        </w:tc>
      </w:tr>
      <w:tr w:rsidR="0027376F" w:rsidTr="0027376F">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rPr>
                <w:lang w:eastAsia="en-US"/>
              </w:rPr>
            </w:pPr>
          </w:p>
        </w:tc>
      </w:tr>
      <w:tr w:rsidR="0027376F" w:rsidTr="0027376F">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pStyle w:val="TableParagraph"/>
              <w:spacing w:line="229" w:lineRule="exact"/>
              <w:ind w:left="1049"/>
              <w:rPr>
                <w:sz w:val="20"/>
                <w:szCs w:val="20"/>
              </w:rPr>
            </w:pPr>
          </w:p>
        </w:tc>
      </w:tr>
      <w:tr w:rsidR="0027376F" w:rsidTr="0027376F">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lang w:eastAsia="en-US"/>
              </w:rPr>
            </w:pPr>
          </w:p>
        </w:tc>
      </w:tr>
      <w:tr w:rsidR="0027376F" w:rsidTr="0027376F">
        <w:trPr>
          <w:trHeight w:val="626"/>
        </w:trPr>
        <w:tc>
          <w:tcPr>
            <w:tcW w:w="325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Условия контроля</w:t>
            </w:r>
          </w:p>
          <w:p w:rsidR="0027376F" w:rsidRDefault="0027376F">
            <w:pPr>
              <w:spacing w:after="0" w:line="240" w:lineRule="auto"/>
              <w:jc w:val="center"/>
              <w:rPr>
                <w:rFonts w:ascii="Times New Roman" w:hAnsi="Times New Roman" w:cs="Times New Roman"/>
                <w:sz w:val="20"/>
                <w:szCs w:val="20"/>
              </w:rPr>
            </w:pPr>
          </w:p>
          <w:p w:rsidR="0027376F" w:rsidRDefault="0027376F">
            <w:pPr>
              <w:spacing w:after="0" w:line="240" w:lineRule="auto"/>
              <w:jc w:val="center"/>
              <w:rPr>
                <w:rFonts w:ascii="Times New Roman" w:hAnsi="Times New Roman" w:cs="Times New Roman"/>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rPr>
                <w:rFonts w:ascii="Times New Roman" w:hAnsi="Times New Roman" w:cs="Times New Roman"/>
                <w:sz w:val="20"/>
                <w:szCs w:val="20"/>
                <w:lang w:eastAsia="en-US"/>
              </w:rPr>
            </w:pPr>
          </w:p>
        </w:tc>
      </w:tr>
    </w:tbl>
    <w:p w:rsidR="0027376F" w:rsidRDefault="0027376F" w:rsidP="0027376F">
      <w:pPr>
        <w:jc w:val="center"/>
        <w:rPr>
          <w:rFonts w:ascii="Times New Roman" w:hAnsi="Times New Roman" w:cs="Times New Roman"/>
          <w:b/>
          <w:sz w:val="24"/>
          <w:szCs w:val="24"/>
          <w:lang w:eastAsia="en-US"/>
        </w:rPr>
      </w:pPr>
      <w:r>
        <w:rPr>
          <w:rFonts w:ascii="Times New Roman" w:hAnsi="Times New Roman" w:cs="Times New Roman"/>
          <w:b/>
          <w:sz w:val="24"/>
          <w:szCs w:val="24"/>
        </w:rPr>
        <w:t>Результаты измерительного контроля</w:t>
      </w:r>
    </w:p>
    <w:tbl>
      <w:tblPr>
        <w:tblStyle w:val="a7"/>
        <w:tblW w:w="9345" w:type="dxa"/>
        <w:tblLayout w:type="fixed"/>
        <w:tblLook w:val="04A0" w:firstRow="1" w:lastRow="0" w:firstColumn="1" w:lastColumn="0" w:noHBand="0" w:noVBand="1"/>
      </w:tblPr>
      <w:tblGrid>
        <w:gridCol w:w="607"/>
        <w:gridCol w:w="2079"/>
        <w:gridCol w:w="815"/>
        <w:gridCol w:w="815"/>
        <w:gridCol w:w="815"/>
        <w:gridCol w:w="815"/>
        <w:gridCol w:w="1275"/>
        <w:gridCol w:w="2124"/>
      </w:tblGrid>
      <w:tr w:rsidR="0027376F" w:rsidTr="0027376F">
        <w:trPr>
          <w:trHeight w:val="454"/>
        </w:trPr>
        <w:tc>
          <w:tcPr>
            <w:tcW w:w="608" w:type="dxa"/>
            <w:vMerge w:val="restart"/>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081" w:type="dxa"/>
            <w:vMerge w:val="restart"/>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Тип </w:t>
            </w:r>
            <w:proofErr w:type="spellStart"/>
            <w:r>
              <w:rPr>
                <w:rFonts w:ascii="Times New Roman" w:hAnsi="Times New Roman" w:cs="Times New Roman"/>
                <w:sz w:val="20"/>
                <w:szCs w:val="20"/>
              </w:rPr>
              <w:t>несплошности</w:t>
            </w:r>
            <w:proofErr w:type="spellEnd"/>
            <w:r>
              <w:rPr>
                <w:rFonts w:ascii="Times New Roman" w:hAnsi="Times New Roman" w:cs="Times New Roman"/>
                <w:sz w:val="20"/>
                <w:szCs w:val="20"/>
              </w:rPr>
              <w:t>/</w:t>
            </w:r>
          </w:p>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дефекта</w:t>
            </w:r>
          </w:p>
        </w:tc>
        <w:tc>
          <w:tcPr>
            <w:tcW w:w="3260" w:type="dxa"/>
            <w:gridSpan w:val="4"/>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Координаты, </w:t>
            </w:r>
            <w:proofErr w:type="gramStart"/>
            <w:r>
              <w:rPr>
                <w:rFonts w:ascii="Times New Roman" w:hAnsi="Times New Roman" w:cs="Times New Roman"/>
                <w:sz w:val="20"/>
                <w:szCs w:val="20"/>
              </w:rPr>
              <w:t>мм</w:t>
            </w:r>
            <w:proofErr w:type="gramEnd"/>
          </w:p>
        </w:tc>
        <w:tc>
          <w:tcPr>
            <w:tcW w:w="1276" w:type="dxa"/>
            <w:vMerge w:val="restart"/>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Размеры, </w:t>
            </w:r>
            <w:proofErr w:type="gramStart"/>
            <w:r>
              <w:rPr>
                <w:rFonts w:ascii="Times New Roman" w:hAnsi="Times New Roman" w:cs="Times New Roman"/>
                <w:sz w:val="20"/>
                <w:szCs w:val="20"/>
              </w:rPr>
              <w:t>мм</w:t>
            </w:r>
            <w:proofErr w:type="gramEnd"/>
          </w:p>
        </w:tc>
        <w:tc>
          <w:tcPr>
            <w:tcW w:w="2125" w:type="dxa"/>
            <w:vMerge w:val="restart"/>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Соответствие нормам</w:t>
            </w:r>
            <w:r w:rsidR="00776C00">
              <w:rPr>
                <w:rFonts w:ascii="Times New Roman" w:hAnsi="Times New Roman" w:cs="Times New Roman"/>
                <w:sz w:val="20"/>
                <w:szCs w:val="20"/>
              </w:rPr>
              <w:t xml:space="preserve"> </w:t>
            </w:r>
            <w:r>
              <w:rPr>
                <w:rFonts w:ascii="Times New Roman" w:hAnsi="Times New Roman" w:cs="Times New Roman"/>
                <w:sz w:val="20"/>
                <w:szCs w:val="20"/>
              </w:rPr>
              <w:t xml:space="preserve">оценки качества </w:t>
            </w:r>
            <w:proofErr w:type="gramStart"/>
            <w:r>
              <w:rPr>
                <w:rFonts w:ascii="Times New Roman" w:hAnsi="Times New Roman" w:cs="Times New Roman"/>
                <w:sz w:val="20"/>
                <w:szCs w:val="20"/>
              </w:rPr>
              <w:t>по</w:t>
            </w:r>
            <w:proofErr w:type="gramEnd"/>
          </w:p>
          <w:p w:rsidR="0027376F" w:rsidRDefault="0027376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ТУ ВИК-2-19</w:t>
            </w:r>
          </w:p>
        </w:tc>
      </w:tr>
      <w:tr w:rsidR="0027376F" w:rsidTr="0027376F">
        <w:trPr>
          <w:trHeight w:val="454"/>
        </w:trPr>
        <w:tc>
          <w:tcPr>
            <w:tcW w:w="608" w:type="dxa"/>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lang w:val="en-US"/>
              </w:rPr>
              <w:t>X1</w:t>
            </w:r>
          </w:p>
        </w:tc>
        <w:tc>
          <w:tcPr>
            <w:tcW w:w="815"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lang w:val="en-US"/>
              </w:rPr>
              <w:t>X2</w:t>
            </w:r>
          </w:p>
        </w:tc>
        <w:tc>
          <w:tcPr>
            <w:tcW w:w="815"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lang w:val="en-US"/>
              </w:rPr>
              <w:t>Y1</w:t>
            </w:r>
          </w:p>
        </w:tc>
        <w:tc>
          <w:tcPr>
            <w:tcW w:w="815" w:type="dxa"/>
            <w:tcBorders>
              <w:top w:val="single" w:sz="4" w:space="0" w:color="auto"/>
              <w:left w:val="single" w:sz="4" w:space="0" w:color="auto"/>
              <w:bottom w:val="single" w:sz="4" w:space="0" w:color="auto"/>
              <w:right w:val="single" w:sz="4" w:space="0" w:color="auto"/>
            </w:tcBorders>
            <w:hideMark/>
          </w:tcPr>
          <w:p w:rsidR="0027376F" w:rsidRDefault="0027376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lang w:val="en-US"/>
              </w:rPr>
              <w:t>Y2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7376F" w:rsidRDefault="0027376F">
            <w:pPr>
              <w:spacing w:after="0" w:line="240" w:lineRule="auto"/>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r w:rsidR="0027376F" w:rsidTr="0027376F">
        <w:trPr>
          <w:trHeight w:val="454"/>
        </w:trPr>
        <w:tc>
          <w:tcPr>
            <w:tcW w:w="608"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81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rsidR="0027376F" w:rsidRDefault="0027376F">
            <w:pPr>
              <w:spacing w:after="0" w:line="240" w:lineRule="auto"/>
              <w:jc w:val="center"/>
              <w:rPr>
                <w:rFonts w:ascii="Times New Roman" w:hAnsi="Times New Roman" w:cs="Times New Roman"/>
                <w:sz w:val="20"/>
                <w:szCs w:val="20"/>
                <w:lang w:eastAsia="en-US"/>
              </w:rPr>
            </w:pPr>
          </w:p>
        </w:tc>
      </w:tr>
    </w:tbl>
    <w:p w:rsidR="0027376F" w:rsidRDefault="0027376F" w:rsidP="0027376F">
      <w:pPr>
        <w:rPr>
          <w:rFonts w:ascii="Times New Roman" w:hAnsi="Times New Roman" w:cs="Times New Roman"/>
          <w:b/>
          <w:sz w:val="24"/>
          <w:szCs w:val="24"/>
          <w:lang w:eastAsia="en-US"/>
        </w:rPr>
      </w:pPr>
    </w:p>
    <w:p w:rsidR="0027376F" w:rsidRDefault="0027376F" w:rsidP="0027376F">
      <w:r>
        <w:rPr>
          <w:rFonts w:ascii="Times New Roman" w:hAnsi="Times New Roman" w:cs="Times New Roman"/>
          <w:b/>
          <w:sz w:val="24"/>
          <w:szCs w:val="24"/>
        </w:rPr>
        <w:t>Заключение о качестве сварного соединения _____________________________</w:t>
      </w:r>
    </w:p>
    <w:sectPr w:rsidR="00273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5BF"/>
    <w:multiLevelType w:val="hybridMultilevel"/>
    <w:tmpl w:val="47B6969E"/>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8C44AA"/>
    <w:multiLevelType w:val="hybridMultilevel"/>
    <w:tmpl w:val="00263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342C4"/>
    <w:multiLevelType w:val="multilevel"/>
    <w:tmpl w:val="7F74FFFA"/>
    <w:lvl w:ilvl="0">
      <w:start w:val="1"/>
      <w:numFmt w:val="decimal"/>
      <w:lvlText w:val="%1."/>
      <w:lvlJc w:val="left"/>
      <w:pPr>
        <w:ind w:left="1085" w:hanging="284"/>
        <w:jc w:val="right"/>
      </w:pPr>
      <w:rPr>
        <w:rFonts w:hint="default"/>
        <w:b/>
        <w:bCs/>
        <w:spacing w:val="0"/>
        <w:w w:val="100"/>
        <w:lang w:val="ru-RU" w:eastAsia="en-US" w:bidi="ar-SA"/>
      </w:rPr>
    </w:lvl>
    <w:lvl w:ilvl="1">
      <w:start w:val="1"/>
      <w:numFmt w:val="decimal"/>
      <w:lvlText w:val="%1.%2."/>
      <w:lvlJc w:val="left"/>
      <w:pPr>
        <w:ind w:left="1502" w:hanging="41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522" w:hanging="360"/>
      </w:pPr>
      <w:rPr>
        <w:rFonts w:ascii="Symbol" w:eastAsia="Symbol" w:hAnsi="Symbol" w:cs="Symbol" w:hint="default"/>
        <w:w w:val="100"/>
        <w:sz w:val="28"/>
        <w:szCs w:val="28"/>
        <w:lang w:val="ru-RU" w:eastAsia="en-US" w:bidi="ar-SA"/>
      </w:rPr>
    </w:lvl>
    <w:lvl w:ilvl="3">
      <w:numFmt w:val="bullet"/>
      <w:lvlText w:val="•"/>
      <w:lvlJc w:val="left"/>
      <w:pPr>
        <w:ind w:left="1320" w:hanging="360"/>
      </w:pPr>
      <w:rPr>
        <w:rFonts w:hint="default"/>
        <w:lang w:val="ru-RU" w:eastAsia="en-US" w:bidi="ar-SA"/>
      </w:rPr>
    </w:lvl>
    <w:lvl w:ilvl="4">
      <w:numFmt w:val="bullet"/>
      <w:lvlText w:val="•"/>
      <w:lvlJc w:val="left"/>
      <w:pPr>
        <w:ind w:left="1500" w:hanging="360"/>
      </w:pPr>
      <w:rPr>
        <w:rFonts w:hint="default"/>
        <w:lang w:val="ru-RU" w:eastAsia="en-US" w:bidi="ar-SA"/>
      </w:rPr>
    </w:lvl>
    <w:lvl w:ilvl="5">
      <w:numFmt w:val="bullet"/>
      <w:lvlText w:val="•"/>
      <w:lvlJc w:val="left"/>
      <w:pPr>
        <w:ind w:left="1520" w:hanging="360"/>
      </w:pPr>
      <w:rPr>
        <w:rFonts w:hint="default"/>
        <w:lang w:val="ru-RU" w:eastAsia="en-US" w:bidi="ar-SA"/>
      </w:rPr>
    </w:lvl>
    <w:lvl w:ilvl="6">
      <w:numFmt w:val="bullet"/>
      <w:lvlText w:val="•"/>
      <w:lvlJc w:val="left"/>
      <w:pPr>
        <w:ind w:left="3386" w:hanging="360"/>
      </w:pPr>
      <w:rPr>
        <w:rFonts w:hint="default"/>
        <w:lang w:val="ru-RU" w:eastAsia="en-US" w:bidi="ar-SA"/>
      </w:rPr>
    </w:lvl>
    <w:lvl w:ilvl="7">
      <w:numFmt w:val="bullet"/>
      <w:lvlText w:val="•"/>
      <w:lvlJc w:val="left"/>
      <w:pPr>
        <w:ind w:left="5252" w:hanging="360"/>
      </w:pPr>
      <w:rPr>
        <w:rFonts w:hint="default"/>
        <w:lang w:val="ru-RU" w:eastAsia="en-US" w:bidi="ar-SA"/>
      </w:rPr>
    </w:lvl>
    <w:lvl w:ilvl="8">
      <w:numFmt w:val="bullet"/>
      <w:lvlText w:val="•"/>
      <w:lvlJc w:val="left"/>
      <w:pPr>
        <w:ind w:left="7118" w:hanging="360"/>
      </w:pPr>
      <w:rPr>
        <w:rFonts w:hint="default"/>
        <w:lang w:val="ru-RU" w:eastAsia="en-US" w:bidi="ar-SA"/>
      </w:rPr>
    </w:lvl>
  </w:abstractNum>
  <w:abstractNum w:abstractNumId="3">
    <w:nsid w:val="4D502B11"/>
    <w:multiLevelType w:val="hybridMultilevel"/>
    <w:tmpl w:val="AD2AA63C"/>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E8779B"/>
    <w:multiLevelType w:val="multilevel"/>
    <w:tmpl w:val="A2263E94"/>
    <w:lvl w:ilvl="0">
      <w:start w:val="1"/>
      <w:numFmt w:val="bullet"/>
      <w:lvlText w:val="–"/>
      <w:lvlJc w:val="left"/>
      <w:pPr>
        <w:ind w:left="720" w:hanging="360"/>
      </w:pPr>
      <w:rPr>
        <w:rFonts w:ascii="Arial Narrow" w:eastAsia="Arial Narrow" w:hAnsi="Arial Narrow" w:cs="Arial Narro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5CC54872"/>
    <w:multiLevelType w:val="hybridMultilevel"/>
    <w:tmpl w:val="AD32F976"/>
    <w:lvl w:ilvl="0" w:tplc="31225D8E">
      <w:start w:val="1"/>
      <w:numFmt w:val="decimal"/>
      <w:lvlText w:val="%1."/>
      <w:lvlJc w:val="left"/>
      <w:pPr>
        <w:ind w:left="786" w:hanging="360"/>
      </w:pPr>
      <w:rPr>
        <w:rFonts w:eastAsia="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48878C6"/>
    <w:multiLevelType w:val="hybridMultilevel"/>
    <w:tmpl w:val="0ED0A194"/>
    <w:lvl w:ilvl="0" w:tplc="0419000F">
      <w:start w:val="1"/>
      <w:numFmt w:val="decimal"/>
      <w:lvlText w:val="%1."/>
      <w:lvlJc w:val="left"/>
      <w:pPr>
        <w:ind w:left="1210" w:hanging="360"/>
      </w:p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7">
    <w:nsid w:val="667264C3"/>
    <w:multiLevelType w:val="multilevel"/>
    <w:tmpl w:val="9E64F370"/>
    <w:lvl w:ilvl="0">
      <w:start w:val="1"/>
      <w:numFmt w:val="bullet"/>
      <w:lvlText w:val="–"/>
      <w:lvlJc w:val="left"/>
      <w:pPr>
        <w:ind w:left="720" w:hanging="360"/>
      </w:pPr>
      <w:rPr>
        <w:rFonts w:ascii="Arial Narrow" w:eastAsia="Arial Narrow" w:hAnsi="Arial Narrow" w:cs="Arial Narro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3"/>
  </w:num>
  <w:num w:numId="3">
    <w:abstractNumId w:val="0"/>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76"/>
    <w:rsid w:val="000E7854"/>
    <w:rsid w:val="00162C76"/>
    <w:rsid w:val="002652CA"/>
    <w:rsid w:val="0027376F"/>
    <w:rsid w:val="00295698"/>
    <w:rsid w:val="002A4AC1"/>
    <w:rsid w:val="002C44F3"/>
    <w:rsid w:val="003F41FF"/>
    <w:rsid w:val="0045311A"/>
    <w:rsid w:val="00534D86"/>
    <w:rsid w:val="00583C91"/>
    <w:rsid w:val="006C055E"/>
    <w:rsid w:val="007569C5"/>
    <w:rsid w:val="00776C00"/>
    <w:rsid w:val="008059E3"/>
    <w:rsid w:val="00884316"/>
    <w:rsid w:val="00897269"/>
    <w:rsid w:val="00947FB5"/>
    <w:rsid w:val="00B17ADF"/>
    <w:rsid w:val="00B57453"/>
    <w:rsid w:val="00C3013E"/>
    <w:rsid w:val="00E81085"/>
    <w:rsid w:val="00F2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52CA"/>
    <w:pPr>
      <w:spacing w:after="160" w:line="259" w:lineRule="auto"/>
    </w:pPr>
    <w:rPr>
      <w:rFonts w:ascii="Calibri" w:eastAsia="Calibri" w:hAnsi="Calibri" w:cs="Calibri"/>
      <w:lang w:eastAsia="ru-RU"/>
    </w:rPr>
  </w:style>
  <w:style w:type="paragraph" w:styleId="2">
    <w:name w:val="heading 2"/>
    <w:basedOn w:val="a"/>
    <w:next w:val="a"/>
    <w:link w:val="20"/>
    <w:rsid w:val="00F2798A"/>
    <w:pPr>
      <w:spacing w:before="160" w:line="240" w:lineRule="auto"/>
      <w:outlineLvl w:val="1"/>
    </w:pPr>
    <w:rPr>
      <w:rFonts w:ascii="Times New Roman" w:eastAsia="Times New Roman" w:hAnsi="Times New Roman" w:cs="Times New Roman"/>
      <w:b/>
      <w:i/>
      <w:sz w:val="24"/>
      <w:szCs w:val="36"/>
    </w:rPr>
  </w:style>
  <w:style w:type="paragraph" w:styleId="3">
    <w:name w:val="heading 3"/>
    <w:basedOn w:val="a"/>
    <w:next w:val="a"/>
    <w:link w:val="30"/>
    <w:rsid w:val="00F2798A"/>
    <w:pPr>
      <w:keepNext/>
      <w:keepLines/>
      <w:spacing w:before="280" w:after="80"/>
      <w:outlineLvl w:val="2"/>
    </w:pPr>
    <w:rPr>
      <w:rFonts w:ascii="Times New Roman" w:hAnsi="Times New Roman"/>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798A"/>
    <w:rPr>
      <w:rFonts w:ascii="Times New Roman" w:eastAsia="Times New Roman" w:hAnsi="Times New Roman" w:cs="Times New Roman"/>
      <w:b/>
      <w:i/>
      <w:sz w:val="24"/>
      <w:szCs w:val="36"/>
      <w:lang w:eastAsia="ru-RU"/>
    </w:rPr>
  </w:style>
  <w:style w:type="character" w:customStyle="1" w:styleId="30">
    <w:name w:val="Заголовок 3 Знак"/>
    <w:basedOn w:val="a0"/>
    <w:link w:val="3"/>
    <w:rsid w:val="00F2798A"/>
    <w:rPr>
      <w:rFonts w:ascii="Times New Roman" w:eastAsia="Calibri" w:hAnsi="Times New Roman" w:cs="Calibri"/>
      <w:sz w:val="24"/>
      <w:szCs w:val="28"/>
      <w:u w:val="single"/>
      <w:lang w:eastAsia="ru-RU"/>
    </w:rPr>
  </w:style>
  <w:style w:type="table" w:customStyle="1" w:styleId="21">
    <w:name w:val="21"/>
    <w:basedOn w:val="a1"/>
    <w:rsid w:val="00F2798A"/>
    <w:pPr>
      <w:spacing w:after="160" w:line="259"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a3">
    <w:name w:val="Body Text"/>
    <w:basedOn w:val="a"/>
    <w:link w:val="a4"/>
    <w:uiPriority w:val="1"/>
    <w:qFormat/>
    <w:rsid w:val="002C44F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C44F3"/>
    <w:rPr>
      <w:rFonts w:ascii="Times New Roman" w:eastAsia="Times New Roman" w:hAnsi="Times New Roman" w:cs="Times New Roman"/>
      <w:sz w:val="28"/>
      <w:szCs w:val="28"/>
    </w:rPr>
  </w:style>
  <w:style w:type="paragraph" w:styleId="a5">
    <w:name w:val="List Paragraph"/>
    <w:basedOn w:val="a"/>
    <w:uiPriority w:val="1"/>
    <w:qFormat/>
    <w:rsid w:val="002C44F3"/>
    <w:pPr>
      <w:widowControl w:val="0"/>
      <w:autoSpaceDE w:val="0"/>
      <w:autoSpaceDN w:val="0"/>
      <w:spacing w:after="0" w:line="240" w:lineRule="auto"/>
      <w:ind w:left="1522" w:hanging="361"/>
    </w:pPr>
    <w:rPr>
      <w:rFonts w:ascii="Times New Roman" w:eastAsia="Times New Roman" w:hAnsi="Times New Roman" w:cs="Times New Roman"/>
      <w:lang w:eastAsia="en-US"/>
    </w:rPr>
  </w:style>
  <w:style w:type="character" w:styleId="a6">
    <w:name w:val="Hyperlink"/>
    <w:basedOn w:val="a0"/>
    <w:uiPriority w:val="99"/>
    <w:unhideWhenUsed/>
    <w:rsid w:val="0045311A"/>
    <w:rPr>
      <w:color w:val="0000FF" w:themeColor="hyperlink"/>
      <w:u w:val="single"/>
    </w:rPr>
  </w:style>
  <w:style w:type="paragraph" w:customStyle="1" w:styleId="TableParagraph">
    <w:name w:val="Table Paragraph"/>
    <w:basedOn w:val="a"/>
    <w:uiPriority w:val="1"/>
    <w:qFormat/>
    <w:rsid w:val="00C3013E"/>
    <w:pPr>
      <w:widowControl w:val="0"/>
      <w:autoSpaceDE w:val="0"/>
      <w:autoSpaceDN w:val="0"/>
      <w:spacing w:after="0" w:line="240" w:lineRule="auto"/>
    </w:pPr>
    <w:rPr>
      <w:rFonts w:ascii="Times New Roman" w:eastAsia="Times New Roman" w:hAnsi="Times New Roman" w:cs="Times New Roman"/>
      <w:lang w:eastAsia="en-US"/>
    </w:rPr>
  </w:style>
  <w:style w:type="table" w:styleId="a7">
    <w:name w:val="Table Grid"/>
    <w:basedOn w:val="a1"/>
    <w:uiPriority w:val="39"/>
    <w:rsid w:val="0027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link w:val="a9"/>
    <w:rsid w:val="0027376F"/>
    <w:pPr>
      <w:spacing w:after="0" w:line="240" w:lineRule="auto"/>
    </w:pPr>
    <w:rPr>
      <w:rFonts w:ascii="Times New Roman" w:eastAsia="Times New Roman" w:hAnsi="Times New Roman" w:cs="Times New Roman"/>
      <w:sz w:val="40"/>
      <w:szCs w:val="20"/>
      <w:u w:val="thick"/>
      <w:lang w:eastAsia="ru-RU"/>
    </w:rPr>
  </w:style>
  <w:style w:type="character" w:customStyle="1" w:styleId="a9">
    <w:name w:val="Стиль Знак"/>
    <w:link w:val="a8"/>
    <w:locked/>
    <w:rsid w:val="0027376F"/>
    <w:rPr>
      <w:rFonts w:ascii="Times New Roman" w:eastAsia="Times New Roman" w:hAnsi="Times New Roman" w:cs="Times New Roman"/>
      <w:sz w:val="40"/>
      <w:szCs w:val="20"/>
      <w:u w:val="thick"/>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52CA"/>
    <w:pPr>
      <w:spacing w:after="160" w:line="259" w:lineRule="auto"/>
    </w:pPr>
    <w:rPr>
      <w:rFonts w:ascii="Calibri" w:eastAsia="Calibri" w:hAnsi="Calibri" w:cs="Calibri"/>
      <w:lang w:eastAsia="ru-RU"/>
    </w:rPr>
  </w:style>
  <w:style w:type="paragraph" w:styleId="2">
    <w:name w:val="heading 2"/>
    <w:basedOn w:val="a"/>
    <w:next w:val="a"/>
    <w:link w:val="20"/>
    <w:rsid w:val="00F2798A"/>
    <w:pPr>
      <w:spacing w:before="160" w:line="240" w:lineRule="auto"/>
      <w:outlineLvl w:val="1"/>
    </w:pPr>
    <w:rPr>
      <w:rFonts w:ascii="Times New Roman" w:eastAsia="Times New Roman" w:hAnsi="Times New Roman" w:cs="Times New Roman"/>
      <w:b/>
      <w:i/>
      <w:sz w:val="24"/>
      <w:szCs w:val="36"/>
    </w:rPr>
  </w:style>
  <w:style w:type="paragraph" w:styleId="3">
    <w:name w:val="heading 3"/>
    <w:basedOn w:val="a"/>
    <w:next w:val="a"/>
    <w:link w:val="30"/>
    <w:rsid w:val="00F2798A"/>
    <w:pPr>
      <w:keepNext/>
      <w:keepLines/>
      <w:spacing w:before="280" w:after="80"/>
      <w:outlineLvl w:val="2"/>
    </w:pPr>
    <w:rPr>
      <w:rFonts w:ascii="Times New Roman" w:hAnsi="Times New Roman"/>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798A"/>
    <w:rPr>
      <w:rFonts w:ascii="Times New Roman" w:eastAsia="Times New Roman" w:hAnsi="Times New Roman" w:cs="Times New Roman"/>
      <w:b/>
      <w:i/>
      <w:sz w:val="24"/>
      <w:szCs w:val="36"/>
      <w:lang w:eastAsia="ru-RU"/>
    </w:rPr>
  </w:style>
  <w:style w:type="character" w:customStyle="1" w:styleId="30">
    <w:name w:val="Заголовок 3 Знак"/>
    <w:basedOn w:val="a0"/>
    <w:link w:val="3"/>
    <w:rsid w:val="00F2798A"/>
    <w:rPr>
      <w:rFonts w:ascii="Times New Roman" w:eastAsia="Calibri" w:hAnsi="Times New Roman" w:cs="Calibri"/>
      <w:sz w:val="24"/>
      <w:szCs w:val="28"/>
      <w:u w:val="single"/>
      <w:lang w:eastAsia="ru-RU"/>
    </w:rPr>
  </w:style>
  <w:style w:type="table" w:customStyle="1" w:styleId="21">
    <w:name w:val="21"/>
    <w:basedOn w:val="a1"/>
    <w:rsid w:val="00F2798A"/>
    <w:pPr>
      <w:spacing w:after="160" w:line="259"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a3">
    <w:name w:val="Body Text"/>
    <w:basedOn w:val="a"/>
    <w:link w:val="a4"/>
    <w:uiPriority w:val="1"/>
    <w:qFormat/>
    <w:rsid w:val="002C44F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C44F3"/>
    <w:rPr>
      <w:rFonts w:ascii="Times New Roman" w:eastAsia="Times New Roman" w:hAnsi="Times New Roman" w:cs="Times New Roman"/>
      <w:sz w:val="28"/>
      <w:szCs w:val="28"/>
    </w:rPr>
  </w:style>
  <w:style w:type="paragraph" w:styleId="a5">
    <w:name w:val="List Paragraph"/>
    <w:basedOn w:val="a"/>
    <w:uiPriority w:val="1"/>
    <w:qFormat/>
    <w:rsid w:val="002C44F3"/>
    <w:pPr>
      <w:widowControl w:val="0"/>
      <w:autoSpaceDE w:val="0"/>
      <w:autoSpaceDN w:val="0"/>
      <w:spacing w:after="0" w:line="240" w:lineRule="auto"/>
      <w:ind w:left="1522" w:hanging="361"/>
    </w:pPr>
    <w:rPr>
      <w:rFonts w:ascii="Times New Roman" w:eastAsia="Times New Roman" w:hAnsi="Times New Roman" w:cs="Times New Roman"/>
      <w:lang w:eastAsia="en-US"/>
    </w:rPr>
  </w:style>
  <w:style w:type="character" w:styleId="a6">
    <w:name w:val="Hyperlink"/>
    <w:basedOn w:val="a0"/>
    <w:uiPriority w:val="99"/>
    <w:unhideWhenUsed/>
    <w:rsid w:val="0045311A"/>
    <w:rPr>
      <w:color w:val="0000FF" w:themeColor="hyperlink"/>
      <w:u w:val="single"/>
    </w:rPr>
  </w:style>
  <w:style w:type="paragraph" w:customStyle="1" w:styleId="TableParagraph">
    <w:name w:val="Table Paragraph"/>
    <w:basedOn w:val="a"/>
    <w:uiPriority w:val="1"/>
    <w:qFormat/>
    <w:rsid w:val="00C3013E"/>
    <w:pPr>
      <w:widowControl w:val="0"/>
      <w:autoSpaceDE w:val="0"/>
      <w:autoSpaceDN w:val="0"/>
      <w:spacing w:after="0" w:line="240" w:lineRule="auto"/>
    </w:pPr>
    <w:rPr>
      <w:rFonts w:ascii="Times New Roman" w:eastAsia="Times New Roman" w:hAnsi="Times New Roman" w:cs="Times New Roman"/>
      <w:lang w:eastAsia="en-US"/>
    </w:rPr>
  </w:style>
  <w:style w:type="table" w:styleId="a7">
    <w:name w:val="Table Grid"/>
    <w:basedOn w:val="a1"/>
    <w:uiPriority w:val="39"/>
    <w:rsid w:val="0027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link w:val="a9"/>
    <w:rsid w:val="0027376F"/>
    <w:pPr>
      <w:spacing w:after="0" w:line="240" w:lineRule="auto"/>
    </w:pPr>
    <w:rPr>
      <w:rFonts w:ascii="Times New Roman" w:eastAsia="Times New Roman" w:hAnsi="Times New Roman" w:cs="Times New Roman"/>
      <w:sz w:val="40"/>
      <w:szCs w:val="20"/>
      <w:u w:val="thick"/>
      <w:lang w:eastAsia="ru-RU"/>
    </w:rPr>
  </w:style>
  <w:style w:type="character" w:customStyle="1" w:styleId="a9">
    <w:name w:val="Стиль Знак"/>
    <w:link w:val="a8"/>
    <w:locked/>
    <w:rsid w:val="0027376F"/>
    <w:rPr>
      <w:rFonts w:ascii="Times New Roman" w:eastAsia="Times New Roman" w:hAnsi="Times New Roman" w:cs="Times New Roman"/>
      <w:sz w:val="40"/>
      <w:szCs w:val="20"/>
      <w:u w:val="thick"/>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2265">
      <w:bodyDiv w:val="1"/>
      <w:marLeft w:val="0"/>
      <w:marRight w:val="0"/>
      <w:marTop w:val="0"/>
      <w:marBottom w:val="0"/>
      <w:divBdr>
        <w:top w:val="none" w:sz="0" w:space="0" w:color="auto"/>
        <w:left w:val="none" w:sz="0" w:space="0" w:color="auto"/>
        <w:bottom w:val="none" w:sz="0" w:space="0" w:color="auto"/>
        <w:right w:val="none" w:sz="0" w:space="0" w:color="auto"/>
      </w:divBdr>
    </w:div>
    <w:div w:id="331876136">
      <w:bodyDiv w:val="1"/>
      <w:marLeft w:val="0"/>
      <w:marRight w:val="0"/>
      <w:marTop w:val="0"/>
      <w:marBottom w:val="0"/>
      <w:divBdr>
        <w:top w:val="none" w:sz="0" w:space="0" w:color="auto"/>
        <w:left w:val="none" w:sz="0" w:space="0" w:color="auto"/>
        <w:bottom w:val="none" w:sz="0" w:space="0" w:color="auto"/>
        <w:right w:val="none" w:sz="0" w:space="0" w:color="auto"/>
      </w:divBdr>
    </w:div>
    <w:div w:id="423306565">
      <w:bodyDiv w:val="1"/>
      <w:marLeft w:val="0"/>
      <w:marRight w:val="0"/>
      <w:marTop w:val="0"/>
      <w:marBottom w:val="0"/>
      <w:divBdr>
        <w:top w:val="none" w:sz="0" w:space="0" w:color="auto"/>
        <w:left w:val="none" w:sz="0" w:space="0" w:color="auto"/>
        <w:bottom w:val="none" w:sz="0" w:space="0" w:color="auto"/>
        <w:right w:val="none" w:sz="0" w:space="0" w:color="auto"/>
      </w:divBdr>
    </w:div>
    <w:div w:id="510413797">
      <w:bodyDiv w:val="1"/>
      <w:marLeft w:val="0"/>
      <w:marRight w:val="0"/>
      <w:marTop w:val="0"/>
      <w:marBottom w:val="0"/>
      <w:divBdr>
        <w:top w:val="none" w:sz="0" w:space="0" w:color="auto"/>
        <w:left w:val="none" w:sz="0" w:space="0" w:color="auto"/>
        <w:bottom w:val="none" w:sz="0" w:space="0" w:color="auto"/>
        <w:right w:val="none" w:sz="0" w:space="0" w:color="auto"/>
      </w:divBdr>
    </w:div>
    <w:div w:id="567347826">
      <w:bodyDiv w:val="1"/>
      <w:marLeft w:val="0"/>
      <w:marRight w:val="0"/>
      <w:marTop w:val="0"/>
      <w:marBottom w:val="0"/>
      <w:divBdr>
        <w:top w:val="none" w:sz="0" w:space="0" w:color="auto"/>
        <w:left w:val="none" w:sz="0" w:space="0" w:color="auto"/>
        <w:bottom w:val="none" w:sz="0" w:space="0" w:color="auto"/>
        <w:right w:val="none" w:sz="0" w:space="0" w:color="auto"/>
      </w:divBdr>
    </w:div>
    <w:div w:id="848181284">
      <w:bodyDiv w:val="1"/>
      <w:marLeft w:val="0"/>
      <w:marRight w:val="0"/>
      <w:marTop w:val="0"/>
      <w:marBottom w:val="0"/>
      <w:divBdr>
        <w:top w:val="none" w:sz="0" w:space="0" w:color="auto"/>
        <w:left w:val="none" w:sz="0" w:space="0" w:color="auto"/>
        <w:bottom w:val="none" w:sz="0" w:space="0" w:color="auto"/>
        <w:right w:val="none" w:sz="0" w:space="0" w:color="auto"/>
      </w:divBdr>
    </w:div>
    <w:div w:id="884945030">
      <w:bodyDiv w:val="1"/>
      <w:marLeft w:val="0"/>
      <w:marRight w:val="0"/>
      <w:marTop w:val="0"/>
      <w:marBottom w:val="0"/>
      <w:divBdr>
        <w:top w:val="none" w:sz="0" w:space="0" w:color="auto"/>
        <w:left w:val="none" w:sz="0" w:space="0" w:color="auto"/>
        <w:bottom w:val="none" w:sz="0" w:space="0" w:color="auto"/>
        <w:right w:val="none" w:sz="0" w:space="0" w:color="auto"/>
      </w:divBdr>
    </w:div>
    <w:div w:id="1028944372">
      <w:bodyDiv w:val="1"/>
      <w:marLeft w:val="0"/>
      <w:marRight w:val="0"/>
      <w:marTop w:val="0"/>
      <w:marBottom w:val="0"/>
      <w:divBdr>
        <w:top w:val="none" w:sz="0" w:space="0" w:color="auto"/>
        <w:left w:val="none" w:sz="0" w:space="0" w:color="auto"/>
        <w:bottom w:val="none" w:sz="0" w:space="0" w:color="auto"/>
        <w:right w:val="none" w:sz="0" w:space="0" w:color="auto"/>
      </w:divBdr>
    </w:div>
    <w:div w:id="1448502715">
      <w:bodyDiv w:val="1"/>
      <w:marLeft w:val="0"/>
      <w:marRight w:val="0"/>
      <w:marTop w:val="0"/>
      <w:marBottom w:val="0"/>
      <w:divBdr>
        <w:top w:val="none" w:sz="0" w:space="0" w:color="auto"/>
        <w:left w:val="none" w:sz="0" w:space="0" w:color="auto"/>
        <w:bottom w:val="none" w:sz="0" w:space="0" w:color="auto"/>
        <w:right w:val="none" w:sz="0" w:space="0" w:color="auto"/>
      </w:divBdr>
    </w:div>
    <w:div w:id="1480196601">
      <w:bodyDiv w:val="1"/>
      <w:marLeft w:val="0"/>
      <w:marRight w:val="0"/>
      <w:marTop w:val="0"/>
      <w:marBottom w:val="0"/>
      <w:divBdr>
        <w:top w:val="none" w:sz="0" w:space="0" w:color="auto"/>
        <w:left w:val="none" w:sz="0" w:space="0" w:color="auto"/>
        <w:bottom w:val="none" w:sz="0" w:space="0" w:color="auto"/>
        <w:right w:val="none" w:sz="0" w:space="0" w:color="auto"/>
      </w:divBdr>
    </w:div>
    <w:div w:id="1880585903">
      <w:bodyDiv w:val="1"/>
      <w:marLeft w:val="0"/>
      <w:marRight w:val="0"/>
      <w:marTop w:val="0"/>
      <w:marBottom w:val="0"/>
      <w:divBdr>
        <w:top w:val="none" w:sz="0" w:space="0" w:color="auto"/>
        <w:left w:val="none" w:sz="0" w:space="0" w:color="auto"/>
        <w:bottom w:val="none" w:sz="0" w:space="0" w:color="auto"/>
        <w:right w:val="none" w:sz="0" w:space="0" w:color="auto"/>
      </w:divBdr>
    </w:div>
    <w:div w:id="21130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kimovka.lobo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Каштанова ЛВ</cp:lastModifiedBy>
  <cp:revision>3</cp:revision>
  <dcterms:created xsi:type="dcterms:W3CDTF">2022-09-17T02:56:00Z</dcterms:created>
  <dcterms:modified xsi:type="dcterms:W3CDTF">2022-09-19T00:33:00Z</dcterms:modified>
</cp:coreProperties>
</file>