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8609"/>
      </w:tblGrid>
      <w:tr w:rsidR="00A63CDF" w:rsidRPr="00A63CDF" w:rsidTr="00AF3D95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63CDF" w:rsidRPr="00A63CDF" w:rsidRDefault="00A63CDF" w:rsidP="00A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 w:rsidRPr="00A63CDF"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  <w:drawing>
                <wp:inline distT="0" distB="0" distL="0" distR="0" wp14:anchorId="7F398E04" wp14:editId="5E0A3905">
                  <wp:extent cx="1200150" cy="1114425"/>
                  <wp:effectExtent l="1905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63CDF" w:rsidRPr="00A93F51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Министерство образования Иркутской области</w:t>
            </w:r>
          </w:p>
          <w:p w:rsidR="00A63CDF" w:rsidRPr="00A93F51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государственное АВТОНОМНОЕ </w:t>
            </w:r>
            <w:r w:rsid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 профессиональное о</w:t>
            </w:r>
            <w:r w:rsidRP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>бразовательное</w:t>
            </w:r>
          </w:p>
          <w:p w:rsidR="00A63CDF" w:rsidRPr="00A93F51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учреждение </w:t>
            </w:r>
            <w:r w:rsidR="00A93F51">
              <w:rPr>
                <w:rFonts w:ascii="Times New Roman" w:eastAsia="Times New Roman" w:hAnsi="Times New Roman" w:cs="Times New Roman"/>
                <w:b/>
                <w:caps/>
                <w:spacing w:val="-20"/>
                <w:sz w:val="20"/>
                <w:szCs w:val="20"/>
                <w:lang w:eastAsia="ru-RU"/>
              </w:rPr>
              <w:t xml:space="preserve"> иркутской области</w:t>
            </w:r>
          </w:p>
          <w:p w:rsidR="00A63CDF" w:rsidRPr="00A63CDF" w:rsidRDefault="00A63CDF" w:rsidP="00A6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«Ангарский индустриальный техникум»</w:t>
            </w:r>
          </w:p>
        </w:tc>
      </w:tr>
    </w:tbl>
    <w:p w:rsidR="008D11C1" w:rsidRDefault="008D11C1"/>
    <w:p w:rsidR="00A93F51" w:rsidRPr="006B7219" w:rsidRDefault="006B7219" w:rsidP="006B7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A93F51" w:rsidRPr="00A93F51" w:rsidTr="003D74B5">
        <w:tc>
          <w:tcPr>
            <w:tcW w:w="5103" w:type="dxa"/>
          </w:tcPr>
          <w:p w:rsidR="00A93F51" w:rsidRPr="00A93F51" w:rsidRDefault="00A93F51" w:rsidP="00A93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A93F51" w:rsidRPr="00A93F51" w:rsidRDefault="00A93F51" w:rsidP="00A93F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Утверждаю:</w:t>
            </w:r>
          </w:p>
          <w:p w:rsidR="00A93F51" w:rsidRPr="00A93F51" w:rsidRDefault="00A93F51" w:rsidP="00A93F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Директор ГАПОУ ИО АИТ</w:t>
            </w:r>
          </w:p>
          <w:p w:rsidR="00A93F51" w:rsidRPr="00A93F51" w:rsidRDefault="00A93F51" w:rsidP="00A93F5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Кудрявцева С.Г.</w:t>
            </w:r>
          </w:p>
          <w:p w:rsidR="00A93F51" w:rsidRPr="00A93F51" w:rsidRDefault="00A93F51" w:rsidP="00A93F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3F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«___» __________ 20____г.</w:t>
            </w:r>
          </w:p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93F51" w:rsidRPr="00A93F51" w:rsidTr="003D74B5">
        <w:tc>
          <w:tcPr>
            <w:tcW w:w="5103" w:type="dxa"/>
          </w:tcPr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A93F51" w:rsidRPr="00A93F51" w:rsidRDefault="00A93F51" w:rsidP="00A93F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6B7219" w:rsidRPr="006B7219" w:rsidRDefault="006B7219" w:rsidP="006B7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A6571A" w:rsidRDefault="00A6571A"/>
    <w:p w:rsidR="00A6571A" w:rsidRDefault="00A6571A"/>
    <w:p w:rsidR="00A93F51" w:rsidRPr="00A93F51" w:rsidRDefault="00A93F51" w:rsidP="000E0CEA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A93F51" w:rsidRDefault="00680C7B" w:rsidP="000E0CEA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="00A93F51" w:rsidRPr="00A9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направленности</w:t>
      </w:r>
    </w:p>
    <w:p w:rsidR="00680C7B" w:rsidRPr="00A93F51" w:rsidRDefault="00680C7B" w:rsidP="000E0CEA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</w:t>
      </w:r>
    </w:p>
    <w:p w:rsidR="00A93F51" w:rsidRPr="00A93F51" w:rsidRDefault="00680C7B" w:rsidP="000E0CEA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</w:t>
      </w:r>
      <w:r w:rsidRPr="00680C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0C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</w:t>
      </w: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2B0" w:rsidRPr="00A93F51" w:rsidRDefault="00584B37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Целевая аудитория:</w:t>
      </w:r>
      <w:r w:rsidR="000E0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студенты 1-3 курсов</w:t>
      </w:r>
    </w:p>
    <w:p w:rsidR="00A93F51" w:rsidRPr="00A93F51" w:rsidRDefault="00A93F51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F51" w:rsidRPr="00A93F51" w:rsidRDefault="00A93F51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реализации: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0E0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года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A93F51" w:rsidRPr="00A93F51" w:rsidRDefault="00A93F51" w:rsidP="00A93F51">
      <w:pPr>
        <w:spacing w:after="0" w:line="271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3F51" w:rsidRPr="00A93F51" w:rsidRDefault="00A93F51" w:rsidP="00A93F51">
      <w:pPr>
        <w:spacing w:after="0" w:line="240" w:lineRule="auto"/>
        <w:ind w:left="51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7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9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Автор-составитель:</w:t>
      </w:r>
    </w:p>
    <w:p w:rsidR="00A93F51" w:rsidRDefault="00A93F51" w:rsidP="00680C7B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="002712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680C7B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Ф.И.О., должность</w:t>
      </w:r>
      <w:bookmarkStart w:id="0" w:name="_GoBack"/>
      <w:bookmarkEnd w:id="0"/>
      <w:r w:rsidR="002712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27A" w:rsidRDefault="0027127A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27A" w:rsidRPr="00A93F51" w:rsidRDefault="0027127A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ind w:left="51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3F51" w:rsidRPr="00A93F51" w:rsidRDefault="00A93F51" w:rsidP="00A93F51">
      <w:pPr>
        <w:tabs>
          <w:tab w:val="left" w:pos="6240"/>
          <w:tab w:val="left" w:pos="72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</w:t>
      </w:r>
      <w:r w:rsidRPr="00A93F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Ангарск, 2019</w:t>
      </w:r>
    </w:p>
    <w:p w:rsidR="00A6571A" w:rsidRDefault="00A6571A" w:rsidP="002E07AF">
      <w:pPr>
        <w:jc w:val="center"/>
      </w:pPr>
    </w:p>
    <w:p w:rsidR="0027127A" w:rsidRDefault="0027127A" w:rsidP="00CF2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C44" w:rsidRPr="00A93F51" w:rsidRDefault="00CF2C44" w:rsidP="00CF2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F5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 Основные характеристики программы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1.1</w:t>
      </w:r>
      <w:r w:rsidRPr="00755569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1.2</w:t>
      </w:r>
      <w:r w:rsidRPr="00755569">
        <w:rPr>
          <w:rFonts w:ascii="Times New Roman" w:hAnsi="Times New Roman" w:cs="Times New Roman"/>
          <w:sz w:val="24"/>
          <w:szCs w:val="24"/>
        </w:rPr>
        <w:tab/>
        <w:t>Цель и задачи программы;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1.3</w:t>
      </w:r>
      <w:r w:rsidRPr="00755569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1.4</w:t>
      </w:r>
      <w:r w:rsidRPr="00755569">
        <w:rPr>
          <w:rFonts w:ascii="Times New Roman" w:hAnsi="Times New Roman" w:cs="Times New Roman"/>
          <w:sz w:val="24"/>
          <w:szCs w:val="24"/>
        </w:rPr>
        <w:tab/>
        <w:t>Планируемые результаты;</w:t>
      </w:r>
    </w:p>
    <w:p w:rsidR="00A93F51" w:rsidRPr="00A93F51" w:rsidRDefault="00A93F51" w:rsidP="007555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  Комплекс организационно-педагогических условий: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2.1</w:t>
      </w:r>
      <w:r w:rsidRPr="00755569">
        <w:rPr>
          <w:rFonts w:ascii="Times New Roman" w:hAnsi="Times New Roman" w:cs="Times New Roman"/>
          <w:sz w:val="24"/>
          <w:szCs w:val="24"/>
        </w:rPr>
        <w:tab/>
        <w:t>Календарный учебный график;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2.2</w:t>
      </w:r>
      <w:r w:rsidRPr="00755569">
        <w:rPr>
          <w:rFonts w:ascii="Times New Roman" w:hAnsi="Times New Roman" w:cs="Times New Roman"/>
          <w:sz w:val="24"/>
          <w:szCs w:val="24"/>
        </w:rPr>
        <w:tab/>
        <w:t>Условия реализации программы;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2.3</w:t>
      </w:r>
      <w:r w:rsidRPr="00755569">
        <w:rPr>
          <w:rFonts w:ascii="Times New Roman" w:hAnsi="Times New Roman" w:cs="Times New Roman"/>
          <w:sz w:val="24"/>
          <w:szCs w:val="24"/>
        </w:rPr>
        <w:tab/>
        <w:t>Формы аттестации;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 xml:space="preserve">2.4     </w:t>
      </w:r>
      <w:r w:rsidR="00C35468" w:rsidRPr="00755569">
        <w:rPr>
          <w:rFonts w:ascii="Times New Roman" w:hAnsi="Times New Roman" w:cs="Times New Roman"/>
          <w:sz w:val="24"/>
          <w:szCs w:val="24"/>
        </w:rPr>
        <w:t xml:space="preserve"> </w:t>
      </w:r>
      <w:r w:rsidRPr="00755569">
        <w:rPr>
          <w:rFonts w:ascii="Times New Roman" w:hAnsi="Times New Roman" w:cs="Times New Roman"/>
          <w:sz w:val="24"/>
          <w:szCs w:val="24"/>
        </w:rPr>
        <w:t>Оценочные материалы;</w:t>
      </w:r>
    </w:p>
    <w:p w:rsidR="00A93F51" w:rsidRPr="00755569" w:rsidRDefault="00A93F51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2.5</w:t>
      </w:r>
      <w:r w:rsidRPr="00755569">
        <w:rPr>
          <w:rFonts w:ascii="Times New Roman" w:hAnsi="Times New Roman" w:cs="Times New Roman"/>
          <w:sz w:val="24"/>
          <w:szCs w:val="24"/>
        </w:rPr>
        <w:tab/>
        <w:t>Методические материалы;</w:t>
      </w:r>
    </w:p>
    <w:p w:rsidR="00CF2C44" w:rsidRPr="00755569" w:rsidRDefault="00B81035" w:rsidP="00755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93F51" w:rsidRPr="00755569">
        <w:rPr>
          <w:rFonts w:ascii="Times New Roman" w:hAnsi="Times New Roman" w:cs="Times New Roman"/>
          <w:sz w:val="24"/>
          <w:szCs w:val="24"/>
        </w:rPr>
        <w:tab/>
        <w:t>Список литературы</w:t>
      </w:r>
    </w:p>
    <w:p w:rsidR="00CF2C44" w:rsidRPr="002E07AF" w:rsidRDefault="00CF2C44" w:rsidP="00755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7AF" w:rsidRDefault="002E07AF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B37" w:rsidRDefault="00584B37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C44" w:rsidRDefault="00CF2C44" w:rsidP="002E07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2B0" w:rsidRDefault="008C42B0" w:rsidP="008C42B0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8C42B0">
        <w:rPr>
          <w:rFonts w:ascii="Times New Roman" w:hAnsi="Times New Roman" w:cs="Times New Roman"/>
          <w:sz w:val="24"/>
          <w:szCs w:val="24"/>
        </w:rPr>
        <w:t>Основные характеристики программы</w:t>
      </w:r>
    </w:p>
    <w:p w:rsidR="00CF2C44" w:rsidRPr="0052580A" w:rsidRDefault="00AF6510" w:rsidP="00DE0208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A93F51">
        <w:rPr>
          <w:rFonts w:ascii="Times New Roman" w:hAnsi="Times New Roman" w:cs="Times New Roman"/>
          <w:sz w:val="24"/>
          <w:szCs w:val="24"/>
        </w:rPr>
        <w:t>1.1.</w:t>
      </w:r>
      <w:r w:rsidR="008C42B0" w:rsidRPr="008C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2B0" w:rsidRPr="00DE020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2C44" w:rsidRPr="00A93F51" w:rsidRDefault="008C42B0" w:rsidP="00413CF9">
      <w:pPr>
        <w:jc w:val="both"/>
        <w:rPr>
          <w:rFonts w:ascii="Times New Roman" w:hAnsi="Times New Roman" w:cs="Times New Roman"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3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93F51" w:rsidRPr="00A93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A93F51" w:rsidRPr="00A93F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459C" w:rsidRPr="00A93F5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C459C" w:rsidRPr="00A93F51">
        <w:rPr>
          <w:rFonts w:ascii="Times New Roman" w:hAnsi="Times New Roman" w:cs="Times New Roman"/>
          <w:i/>
          <w:sz w:val="24"/>
          <w:szCs w:val="24"/>
          <w:u w:val="single"/>
        </w:rPr>
        <w:t>название программы</w:t>
      </w:r>
      <w:r w:rsidR="00BC459C" w:rsidRPr="00A93F5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C459C" w:rsidRPr="00A93F51">
        <w:rPr>
          <w:rFonts w:ascii="Times New Roman" w:hAnsi="Times New Roman" w:cs="Times New Roman"/>
          <w:sz w:val="24"/>
          <w:szCs w:val="24"/>
        </w:rPr>
        <w:t xml:space="preserve"> </w:t>
      </w:r>
      <w:r w:rsidR="006B7219" w:rsidRPr="00A93F51">
        <w:rPr>
          <w:rFonts w:ascii="Times New Roman" w:hAnsi="Times New Roman" w:cs="Times New Roman"/>
          <w:sz w:val="24"/>
          <w:szCs w:val="24"/>
        </w:rPr>
        <w:t xml:space="preserve">разработана для организации работы с  обучающимися в соответствии с ФГОС </w:t>
      </w:r>
      <w:r w:rsidR="00A93F51" w:rsidRPr="00A93F51">
        <w:rPr>
          <w:rFonts w:ascii="Times New Roman" w:hAnsi="Times New Roman" w:cs="Times New Roman"/>
          <w:sz w:val="24"/>
          <w:szCs w:val="24"/>
        </w:rPr>
        <w:t>СПО</w:t>
      </w:r>
      <w:r w:rsidR="006B7219" w:rsidRPr="00A93F51">
        <w:rPr>
          <w:rFonts w:ascii="Times New Roman" w:hAnsi="Times New Roman" w:cs="Times New Roman"/>
          <w:sz w:val="24"/>
          <w:szCs w:val="24"/>
        </w:rPr>
        <w:t xml:space="preserve"> и </w:t>
      </w:r>
      <w:r w:rsidR="00CF2C44" w:rsidRPr="00A93F51">
        <w:rPr>
          <w:rFonts w:ascii="Times New Roman" w:hAnsi="Times New Roman" w:cs="Times New Roman"/>
          <w:sz w:val="24"/>
          <w:szCs w:val="24"/>
        </w:rPr>
        <w:t xml:space="preserve">предназначена  для  </w:t>
      </w:r>
      <w:r w:rsidR="00413CF9" w:rsidRPr="00A93F51">
        <w:rPr>
          <w:rFonts w:ascii="Times New Roman" w:hAnsi="Times New Roman" w:cs="Times New Roman"/>
          <w:sz w:val="24"/>
          <w:szCs w:val="24"/>
        </w:rPr>
        <w:t>содействия в обеспечении достижения планируемых результатов обучающихся в соответствии с основной профессиональной образовательной программой среднего профессионального образования.</w:t>
      </w:r>
      <w:proofErr w:type="gramEnd"/>
    </w:p>
    <w:p w:rsidR="00BC459C" w:rsidRPr="008C42B0" w:rsidRDefault="00A93F51" w:rsidP="008D47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Направленность</w:t>
      </w:r>
      <w:r w:rsidRPr="00A93F51">
        <w:rPr>
          <w:rFonts w:ascii="Times New Roman" w:hAnsi="Times New Roman" w:cs="Times New Roman"/>
          <w:sz w:val="24"/>
          <w:szCs w:val="24"/>
        </w:rPr>
        <w:t xml:space="preserve"> 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>(</w:t>
      </w:r>
      <w:r w:rsidRPr="008C42B0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 xml:space="preserve"> спортивно-оздоровительная, духовно-нравственная, социальная, </w:t>
      </w:r>
      <w:proofErr w:type="spellStart"/>
      <w:r w:rsidR="008D479A" w:rsidRPr="008C42B0">
        <w:rPr>
          <w:rFonts w:ascii="Times New Roman" w:hAnsi="Times New Roman" w:cs="Times New Roman"/>
          <w:i/>
          <w:sz w:val="24"/>
          <w:szCs w:val="24"/>
        </w:rPr>
        <w:t>общеинтеллектуальная</w:t>
      </w:r>
      <w:proofErr w:type="spellEnd"/>
      <w:r w:rsidR="008D479A" w:rsidRPr="008C42B0">
        <w:rPr>
          <w:rFonts w:ascii="Times New Roman" w:hAnsi="Times New Roman" w:cs="Times New Roman"/>
          <w:i/>
          <w:sz w:val="24"/>
          <w:szCs w:val="24"/>
        </w:rPr>
        <w:t>, общекультурная);</w:t>
      </w:r>
    </w:p>
    <w:p w:rsidR="008D479A" w:rsidRPr="008C42B0" w:rsidRDefault="008D479A" w:rsidP="008D47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B0">
        <w:rPr>
          <w:rFonts w:ascii="Times New Roman" w:hAnsi="Times New Roman" w:cs="Times New Roman"/>
          <w:sz w:val="24"/>
          <w:szCs w:val="24"/>
        </w:rPr>
        <w:t>(</w:t>
      </w:r>
      <w:r w:rsidRPr="008C42B0">
        <w:rPr>
          <w:rFonts w:ascii="Times New Roman" w:hAnsi="Times New Roman" w:cs="Times New Roman"/>
          <w:i/>
          <w:sz w:val="24"/>
          <w:szCs w:val="24"/>
        </w:rPr>
        <w:t>своевременность, необходимость, соответствие потребностям времени);</w:t>
      </w:r>
    </w:p>
    <w:p w:rsidR="008D479A" w:rsidRPr="008C42B0" w:rsidRDefault="008D479A" w:rsidP="008D47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Отличительные особенности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B0">
        <w:rPr>
          <w:rFonts w:ascii="Times New Roman" w:hAnsi="Times New Roman" w:cs="Times New Roman"/>
          <w:i/>
          <w:sz w:val="24"/>
          <w:szCs w:val="24"/>
        </w:rPr>
        <w:t xml:space="preserve">(основные идеи, отличающие программу от </w:t>
      </w:r>
      <w:proofErr w:type="gramStart"/>
      <w:r w:rsidRPr="008C42B0">
        <w:rPr>
          <w:rFonts w:ascii="Times New Roman" w:hAnsi="Times New Roman" w:cs="Times New Roman"/>
          <w:i/>
          <w:sz w:val="24"/>
          <w:szCs w:val="24"/>
        </w:rPr>
        <w:t>существующих</w:t>
      </w:r>
      <w:proofErr w:type="gramEnd"/>
      <w:r w:rsidRPr="008C42B0">
        <w:rPr>
          <w:rFonts w:ascii="Times New Roman" w:hAnsi="Times New Roman" w:cs="Times New Roman"/>
          <w:i/>
          <w:sz w:val="24"/>
          <w:szCs w:val="24"/>
        </w:rPr>
        <w:t>);</w:t>
      </w:r>
    </w:p>
    <w:p w:rsidR="008D479A" w:rsidRPr="008C42B0" w:rsidRDefault="008D479A" w:rsidP="008D47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Адресат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2B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C42B0">
        <w:rPr>
          <w:rFonts w:ascii="Times New Roman" w:hAnsi="Times New Roman" w:cs="Times New Roman"/>
          <w:i/>
          <w:sz w:val="24"/>
          <w:szCs w:val="24"/>
        </w:rPr>
        <w:t>краткая характеристика обучающихся по программе, возрастные особенности, иные медико-психолого-педагогические характеристики);</w:t>
      </w:r>
    </w:p>
    <w:p w:rsidR="008D479A" w:rsidRPr="008C42B0" w:rsidRDefault="008D479A" w:rsidP="008D47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Объем и 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B0">
        <w:rPr>
          <w:rFonts w:ascii="Times New Roman" w:hAnsi="Times New Roman" w:cs="Times New Roman"/>
          <w:sz w:val="24"/>
          <w:szCs w:val="24"/>
        </w:rPr>
        <w:t xml:space="preserve"> </w:t>
      </w:r>
      <w:r w:rsidRPr="008C42B0">
        <w:rPr>
          <w:rFonts w:ascii="Times New Roman" w:hAnsi="Times New Roman" w:cs="Times New Roman"/>
          <w:i/>
          <w:sz w:val="24"/>
          <w:szCs w:val="24"/>
        </w:rPr>
        <w:t>(общее количество учебных часов, запланированных на весь период обучения и необходимых для освоения программы; определяется содержанием и</w:t>
      </w:r>
      <w:r w:rsidRPr="008C42B0">
        <w:rPr>
          <w:rFonts w:ascii="Times New Roman" w:hAnsi="Times New Roman" w:cs="Times New Roman"/>
          <w:i/>
          <w:sz w:val="24"/>
          <w:szCs w:val="24"/>
        </w:rPr>
        <w:tab/>
        <w:t>прогнозируемыми результатами программы; характеризуется продолжительностью программы (количество месяцев, лет, необходимых для ее освоения);</w:t>
      </w:r>
    </w:p>
    <w:p w:rsidR="008D479A" w:rsidRPr="008D479A" w:rsidRDefault="008D479A" w:rsidP="00525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Формы обучения</w:t>
      </w:r>
      <w:r w:rsidRPr="008D479A">
        <w:rPr>
          <w:rFonts w:ascii="Times New Roman" w:hAnsi="Times New Roman" w:cs="Times New Roman"/>
          <w:sz w:val="24"/>
          <w:szCs w:val="24"/>
        </w:rPr>
        <w:t xml:space="preserve"> </w:t>
      </w:r>
      <w:r w:rsidR="008C42B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C42B0">
        <w:rPr>
          <w:rFonts w:ascii="Times New Roman" w:hAnsi="Times New Roman" w:cs="Times New Roman"/>
          <w:i/>
          <w:sz w:val="24"/>
          <w:szCs w:val="24"/>
        </w:rPr>
        <w:t>очная, очно-заочная или заочная</w:t>
      </w:r>
      <w:r w:rsidR="008C42B0">
        <w:rPr>
          <w:rFonts w:ascii="Times New Roman" w:hAnsi="Times New Roman" w:cs="Times New Roman"/>
          <w:i/>
          <w:sz w:val="24"/>
          <w:szCs w:val="24"/>
        </w:rPr>
        <w:t>)</w:t>
      </w:r>
      <w:r w:rsidRPr="008D4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9A" w:rsidRPr="008C42B0" w:rsidRDefault="0052580A" w:rsidP="005258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C42B0">
        <w:rPr>
          <w:rFonts w:ascii="Times New Roman" w:hAnsi="Times New Roman" w:cs="Times New Roman"/>
          <w:sz w:val="24"/>
          <w:szCs w:val="24"/>
        </w:rPr>
        <w:t>О</w:t>
      </w:r>
      <w:r w:rsidR="008D479A" w:rsidRPr="008C42B0">
        <w:rPr>
          <w:rFonts w:ascii="Times New Roman" w:hAnsi="Times New Roman" w:cs="Times New Roman"/>
          <w:sz w:val="24"/>
          <w:szCs w:val="24"/>
        </w:rPr>
        <w:t xml:space="preserve">собенности организации образовательного 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>процесса</w:t>
      </w:r>
      <w:r w:rsidR="008C42B0" w:rsidRPr="008C4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2B0">
        <w:rPr>
          <w:rFonts w:ascii="Times New Roman" w:hAnsi="Times New Roman" w:cs="Times New Roman"/>
          <w:i/>
          <w:sz w:val="24"/>
          <w:szCs w:val="24"/>
        </w:rPr>
        <w:t>(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>в</w:t>
      </w:r>
      <w:r w:rsidR="008C42B0" w:rsidRPr="008C4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>соответствии с индивидуальными учебными планами в объединениях по интересам, сформированных в группы учащихся</w:t>
      </w:r>
      <w:r w:rsidRPr="008C4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>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 (Приказ №1008, п. 7);</w:t>
      </w:r>
      <w:proofErr w:type="gramEnd"/>
      <w:r w:rsidR="008D479A" w:rsidRPr="008C42B0">
        <w:rPr>
          <w:rFonts w:ascii="Times New Roman" w:hAnsi="Times New Roman" w:cs="Times New Roman"/>
          <w:i/>
          <w:sz w:val="24"/>
          <w:szCs w:val="24"/>
        </w:rPr>
        <w:t xml:space="preserve"> состав группы (постоянный, переменный и др.)</w:t>
      </w:r>
    </w:p>
    <w:p w:rsidR="008D479A" w:rsidRPr="008C42B0" w:rsidRDefault="0052580A" w:rsidP="005258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2B0">
        <w:rPr>
          <w:rFonts w:ascii="Times New Roman" w:hAnsi="Times New Roman" w:cs="Times New Roman"/>
          <w:sz w:val="24"/>
          <w:szCs w:val="24"/>
        </w:rPr>
        <w:t>Р</w:t>
      </w:r>
      <w:r w:rsidR="008D479A" w:rsidRPr="008C42B0">
        <w:rPr>
          <w:rFonts w:ascii="Times New Roman" w:hAnsi="Times New Roman" w:cs="Times New Roman"/>
          <w:sz w:val="24"/>
          <w:szCs w:val="24"/>
        </w:rPr>
        <w:t>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B0">
        <w:rPr>
          <w:rFonts w:ascii="Times New Roman" w:hAnsi="Times New Roman" w:cs="Times New Roman"/>
          <w:sz w:val="24"/>
          <w:szCs w:val="24"/>
        </w:rPr>
        <w:t>(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>периодичность и продолжительность занятий – общее количество часов в год; количество часов и занятий в неделю; периодичность и продолжительность занятий</w:t>
      </w:r>
      <w:r w:rsidR="008C42B0">
        <w:rPr>
          <w:rFonts w:ascii="Times New Roman" w:hAnsi="Times New Roman" w:cs="Times New Roman"/>
          <w:i/>
          <w:sz w:val="24"/>
          <w:szCs w:val="24"/>
        </w:rPr>
        <w:t>)</w:t>
      </w:r>
      <w:r w:rsidR="008D479A" w:rsidRPr="008C42B0">
        <w:rPr>
          <w:rFonts w:ascii="Times New Roman" w:hAnsi="Times New Roman" w:cs="Times New Roman"/>
          <w:i/>
          <w:sz w:val="24"/>
          <w:szCs w:val="24"/>
        </w:rPr>
        <w:t>.</w:t>
      </w:r>
    </w:p>
    <w:p w:rsidR="008D479A" w:rsidRDefault="008D479A" w:rsidP="00BC4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3C8" w:rsidRPr="00E743C8" w:rsidRDefault="008C42B0" w:rsidP="00E74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2580A" w:rsidRPr="0052580A">
        <w:t xml:space="preserve"> </w:t>
      </w:r>
      <w:r w:rsidR="0052580A" w:rsidRPr="0052580A">
        <w:rPr>
          <w:rFonts w:ascii="Times New Roman" w:hAnsi="Times New Roman" w:cs="Times New Roman"/>
          <w:sz w:val="24"/>
          <w:szCs w:val="24"/>
        </w:rPr>
        <w:t>Цель  и  задачи</w:t>
      </w:r>
      <w:r w:rsidR="0052580A" w:rsidRPr="0052580A">
        <w:rPr>
          <w:rFonts w:ascii="Times New Roman" w:hAnsi="Times New Roman" w:cs="Times New Roman"/>
          <w:sz w:val="24"/>
          <w:szCs w:val="24"/>
        </w:rPr>
        <w:tab/>
      </w:r>
    </w:p>
    <w:p w:rsidR="00E743C8" w:rsidRPr="00E743C8" w:rsidRDefault="00E743C8" w:rsidP="00E743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3C8">
        <w:rPr>
          <w:rFonts w:ascii="Times New Roman" w:hAnsi="Times New Roman" w:cs="Times New Roman"/>
          <w:sz w:val="24"/>
          <w:szCs w:val="24"/>
        </w:rPr>
        <w:t xml:space="preserve">Цель   </w:t>
      </w:r>
      <w:r w:rsidR="008C42B0">
        <w:rPr>
          <w:rFonts w:ascii="Times New Roman" w:hAnsi="Times New Roman" w:cs="Times New Roman"/>
          <w:sz w:val="24"/>
          <w:szCs w:val="24"/>
        </w:rPr>
        <w:t>(</w:t>
      </w:r>
      <w:r w:rsidRPr="00E743C8">
        <w:rPr>
          <w:rFonts w:ascii="Times New Roman" w:hAnsi="Times New Roman" w:cs="Times New Roman"/>
          <w:sz w:val="24"/>
          <w:szCs w:val="24"/>
        </w:rPr>
        <w:t>это заранее предполагаемый результат образовательного</w:t>
      </w:r>
      <w:r w:rsidR="00842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842C02">
        <w:rPr>
          <w:rFonts w:ascii="Times New Roman" w:hAnsi="Times New Roman" w:cs="Times New Roman"/>
          <w:sz w:val="24"/>
          <w:szCs w:val="24"/>
        </w:rPr>
        <w:t xml:space="preserve"> </w:t>
      </w:r>
      <w:r w:rsidRPr="00E743C8">
        <w:rPr>
          <w:rFonts w:ascii="Times New Roman" w:hAnsi="Times New Roman" w:cs="Times New Roman"/>
          <w:sz w:val="24"/>
          <w:szCs w:val="24"/>
        </w:rPr>
        <w:t>процесса, к которому надо стремиться.</w:t>
      </w:r>
      <w:proofErr w:type="gramEnd"/>
      <w:r w:rsidRPr="00E743C8">
        <w:rPr>
          <w:rFonts w:ascii="Times New Roman" w:hAnsi="Times New Roman" w:cs="Times New Roman"/>
          <w:sz w:val="24"/>
          <w:szCs w:val="24"/>
        </w:rPr>
        <w:t xml:space="preserve"> При характеристике цели следует избегать общих абстрактных формулировок.</w:t>
      </w:r>
    </w:p>
    <w:p w:rsidR="00E743C8" w:rsidRPr="00E743C8" w:rsidRDefault="00E743C8" w:rsidP="00E7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3C8">
        <w:rPr>
          <w:rFonts w:ascii="Times New Roman" w:hAnsi="Times New Roman" w:cs="Times New Roman"/>
          <w:sz w:val="24"/>
          <w:szCs w:val="24"/>
        </w:rPr>
        <w:t>Цель должна быть связана с названием программы, отражать ее основную направленность и желаемый конечный результат. Конкретизация цели осуществляется через определение задач, раскрывающих пути достижения цели. Задачи показывают, что нужно сделать, чтобы достичь цели.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3C8">
        <w:rPr>
          <w:rFonts w:ascii="Times New Roman" w:hAnsi="Times New Roman" w:cs="Times New Roman"/>
          <w:sz w:val="24"/>
          <w:szCs w:val="24"/>
        </w:rPr>
        <w:t>При формулировании задач можно воспользоваться следующей их классификацией:</w:t>
      </w:r>
    </w:p>
    <w:p w:rsidR="00E743C8" w:rsidRPr="00E743C8" w:rsidRDefault="00E743C8" w:rsidP="00E7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743C8">
        <w:rPr>
          <w:rFonts w:ascii="Times New Roman" w:hAnsi="Times New Roman" w:cs="Times New Roman"/>
          <w:sz w:val="24"/>
          <w:szCs w:val="24"/>
        </w:rPr>
        <w:t>личностные - формирование общественной активности личности, гражданской позиции, культуры общения и поведения в социуме, навыков здорового образа жизни и т.п.;</w:t>
      </w:r>
    </w:p>
    <w:p w:rsidR="00E743C8" w:rsidRPr="00E743C8" w:rsidRDefault="00E743C8" w:rsidP="00E7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743C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743C8">
        <w:rPr>
          <w:rFonts w:ascii="Times New Roman" w:hAnsi="Times New Roman" w:cs="Times New Roman"/>
          <w:sz w:val="24"/>
          <w:szCs w:val="24"/>
        </w:rPr>
        <w:t xml:space="preserve">  -  развитие  мотивации  к  </w:t>
      </w:r>
      <w:proofErr w:type="gramStart"/>
      <w:r w:rsidRPr="00E743C8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</w:p>
    <w:p w:rsidR="00E743C8" w:rsidRPr="00E743C8" w:rsidRDefault="00E743C8" w:rsidP="00E7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43C8">
        <w:rPr>
          <w:rFonts w:ascii="Times New Roman" w:hAnsi="Times New Roman" w:cs="Times New Roman"/>
          <w:sz w:val="24"/>
          <w:szCs w:val="24"/>
        </w:rPr>
        <w:t>виду деятельности, потребности в саморазвитии, самостоятельности, ответственности, активности, аккуратности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C8">
        <w:rPr>
          <w:rFonts w:ascii="Times New Roman" w:hAnsi="Times New Roman" w:cs="Times New Roman"/>
          <w:sz w:val="24"/>
          <w:szCs w:val="24"/>
        </w:rPr>
        <w:t>т.п.;</w:t>
      </w:r>
    </w:p>
    <w:p w:rsidR="00E743C8" w:rsidRPr="00E743C8" w:rsidRDefault="00E743C8" w:rsidP="00E7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743C8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E743C8">
        <w:rPr>
          <w:rFonts w:ascii="Times New Roman" w:hAnsi="Times New Roman" w:cs="Times New Roman"/>
          <w:sz w:val="24"/>
          <w:szCs w:val="24"/>
        </w:rPr>
        <w:t xml:space="preserve"> (предметные) - развитие познавательного интереса к чему-либо, включение в познавательную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C8">
        <w:rPr>
          <w:rFonts w:ascii="Times New Roman" w:hAnsi="Times New Roman" w:cs="Times New Roman"/>
          <w:sz w:val="24"/>
          <w:szCs w:val="24"/>
        </w:rPr>
        <w:t>приобретение определенных знаний, умений, навыков, компетенций и т.п.</w:t>
      </w:r>
    </w:p>
    <w:p w:rsidR="0052580A" w:rsidRPr="00A93F51" w:rsidRDefault="00E743C8" w:rsidP="00E743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3C8">
        <w:rPr>
          <w:rFonts w:ascii="Times New Roman" w:hAnsi="Times New Roman" w:cs="Times New Roman"/>
          <w:sz w:val="24"/>
          <w:szCs w:val="24"/>
        </w:rPr>
        <w:t>Формулировки задач должны быть соотнесены с прогнозируемыми результатами</w:t>
      </w:r>
      <w:r w:rsidR="008C42B0">
        <w:rPr>
          <w:rFonts w:ascii="Times New Roman" w:hAnsi="Times New Roman" w:cs="Times New Roman"/>
          <w:sz w:val="24"/>
          <w:szCs w:val="24"/>
        </w:rPr>
        <w:t>)</w:t>
      </w:r>
      <w:r w:rsidRPr="00E743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59C" w:rsidRDefault="00E743C8" w:rsidP="00E743C8">
      <w:pPr>
        <w:rPr>
          <w:rFonts w:ascii="Times New Roman" w:hAnsi="Times New Roman" w:cs="Times New Roman"/>
          <w:sz w:val="24"/>
          <w:szCs w:val="24"/>
        </w:rPr>
      </w:pPr>
      <w:r w:rsidRPr="00E743C8">
        <w:rPr>
          <w:rFonts w:ascii="Times New Roman" w:hAnsi="Times New Roman" w:cs="Times New Roman"/>
          <w:sz w:val="24"/>
          <w:szCs w:val="24"/>
        </w:rPr>
        <w:t>1.3Содержание программы</w:t>
      </w:r>
    </w:p>
    <w:p w:rsidR="00842C02" w:rsidRPr="00842C02" w:rsidRDefault="00842C02" w:rsidP="00842C0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842C02" w:rsidRPr="00842C02" w:rsidRDefault="00842C02" w:rsidP="00842C02">
      <w:pPr>
        <w:spacing w:after="0" w:line="30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220"/>
        <w:gridCol w:w="320"/>
        <w:gridCol w:w="1540"/>
        <w:gridCol w:w="200"/>
        <w:gridCol w:w="1340"/>
        <w:gridCol w:w="1560"/>
      </w:tblGrid>
      <w:tr w:rsidR="00842C02" w:rsidRPr="00842C02" w:rsidTr="003D74B5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Формы</w:t>
            </w:r>
          </w:p>
        </w:tc>
      </w:tr>
      <w:tr w:rsidR="00842C02" w:rsidRPr="00842C02" w:rsidTr="003D74B5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C0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842C0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20" w:type="dxa"/>
            <w:vAlign w:val="bottom"/>
          </w:tcPr>
          <w:p w:rsidR="00842C02" w:rsidRPr="00842C02" w:rsidRDefault="00842C02" w:rsidP="00842C02">
            <w:pPr>
              <w:spacing w:after="0" w:line="265" w:lineRule="exact"/>
              <w:ind w:left="4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0" w:type="dxa"/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65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аттестации/</w:t>
            </w:r>
          </w:p>
        </w:tc>
      </w:tr>
      <w:tr w:rsidR="00842C02" w:rsidRPr="00842C02" w:rsidTr="003D74B5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2C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контроля</w:t>
            </w:r>
          </w:p>
        </w:tc>
      </w:tr>
      <w:tr w:rsidR="00842C02" w:rsidRPr="00842C02" w:rsidTr="003D74B5">
        <w:trPr>
          <w:trHeight w:val="3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2C02" w:rsidRPr="00842C02" w:rsidRDefault="00842C02" w:rsidP="00842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C02" w:rsidRPr="00842C02" w:rsidRDefault="00842C02" w:rsidP="00842C02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C02" w:rsidRPr="00842C02" w:rsidRDefault="00842C02" w:rsidP="00842C02">
      <w:pPr>
        <w:spacing w:after="0" w:line="2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C02" w:rsidRPr="00842C02" w:rsidRDefault="00842C02" w:rsidP="00842C02">
      <w:pPr>
        <w:pStyle w:val="a5"/>
        <w:spacing w:after="0" w:line="240" w:lineRule="auto"/>
        <w:ind w:left="28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C4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</w:t>
      </w: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</w:p>
    <w:p w:rsidR="00842C02" w:rsidRPr="00842C02" w:rsidRDefault="00842C02" w:rsidP="00842C02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E4079C" wp14:editId="0B04AA8A">
                <wp:simplePos x="0" y="0"/>
                <wp:positionH relativeFrom="column">
                  <wp:posOffset>166370</wp:posOffset>
                </wp:positionH>
                <wp:positionV relativeFrom="paragraph">
                  <wp:posOffset>210185</wp:posOffset>
                </wp:positionV>
                <wp:extent cx="0" cy="13563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6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6.55pt" to="13.1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" o:allowincell="f" filled="t" stroked="f" strokeweight=".48pt">
                <v:stroke joinstyle="miter"/>
                <o:lock v:ext="edit" shapetype="f"/>
              </v:line>
            </w:pict>
          </mc:Fallback>
        </mc:AlternateContent>
      </w:r>
      <w:r w:rsidRPr="00842C0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D0F32D2" wp14:editId="5B1D6F17">
                <wp:simplePos x="0" y="0"/>
                <wp:positionH relativeFrom="column">
                  <wp:posOffset>163195</wp:posOffset>
                </wp:positionH>
                <wp:positionV relativeFrom="paragraph">
                  <wp:posOffset>1563370</wp:posOffset>
                </wp:positionV>
                <wp:extent cx="587311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123.1pt" to="475.3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42C02" w:rsidRPr="00842C02" w:rsidRDefault="00842C02" w:rsidP="00842C02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C02" w:rsidRPr="00842C02" w:rsidRDefault="00842C02" w:rsidP="00842C02">
      <w:pPr>
        <w:spacing w:after="0" w:line="29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C02" w:rsidRPr="00842C02" w:rsidRDefault="00842C02" w:rsidP="00842C02">
      <w:pPr>
        <w:spacing w:after="0" w:line="240" w:lineRule="auto"/>
        <w:ind w:lef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</w:p>
    <w:p w:rsidR="00842C02" w:rsidRPr="00842C02" w:rsidRDefault="00842C02" w:rsidP="00842C02">
      <w:pPr>
        <w:spacing w:after="0" w:line="240" w:lineRule="auto"/>
        <w:ind w:lef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842C02" w:rsidRPr="00842C02" w:rsidRDefault="00842C02" w:rsidP="00842C02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C02" w:rsidRPr="00842C02" w:rsidRDefault="00842C02" w:rsidP="00842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4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Освоение навыков </w:t>
      </w:r>
    </w:p>
    <w:p w:rsidR="00CF2C44" w:rsidRPr="00842C02" w:rsidRDefault="00842C02" w:rsidP="002E0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F6510" w:rsidRPr="00842C02" w:rsidRDefault="00AF6510" w:rsidP="00842C02">
      <w:pPr>
        <w:rPr>
          <w:rFonts w:ascii="Times New Roman" w:hAnsi="Times New Roman" w:cs="Times New Roman"/>
          <w:sz w:val="24"/>
          <w:szCs w:val="24"/>
        </w:rPr>
      </w:pPr>
    </w:p>
    <w:p w:rsidR="008C42B0" w:rsidRDefault="00842C02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C02">
        <w:rPr>
          <w:rFonts w:ascii="Times New Roman" w:hAnsi="Times New Roman" w:cs="Times New Roman"/>
          <w:sz w:val="24"/>
          <w:szCs w:val="24"/>
        </w:rPr>
        <w:t>1.4 Планируемые результаты</w:t>
      </w:r>
    </w:p>
    <w:p w:rsidR="008C42B0" w:rsidRDefault="00842C02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C42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знаниям и умениям; </w:t>
      </w:r>
    </w:p>
    <w:p w:rsidR="008C42B0" w:rsidRDefault="008C42B0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2C02">
        <w:rPr>
          <w:rFonts w:ascii="Times New Roman" w:hAnsi="Times New Roman" w:cs="Times New Roman"/>
          <w:sz w:val="24"/>
          <w:szCs w:val="24"/>
        </w:rPr>
        <w:t xml:space="preserve">компетенции и личные качества, которые могут быть сформированы;  </w:t>
      </w:r>
    </w:p>
    <w:p w:rsidR="00AF6510" w:rsidRDefault="008C42B0" w:rsidP="008C4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2C0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="00842C0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42C02">
        <w:rPr>
          <w:rFonts w:ascii="Times New Roman" w:hAnsi="Times New Roman" w:cs="Times New Roman"/>
          <w:sz w:val="24"/>
          <w:szCs w:val="24"/>
        </w:rPr>
        <w:t xml:space="preserve"> и предметные результаты)</w:t>
      </w:r>
    </w:p>
    <w:p w:rsidR="008C42B0" w:rsidRDefault="008C42B0" w:rsidP="008C4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B0" w:rsidRDefault="008C42B0" w:rsidP="008C4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510" w:rsidRDefault="008C42B0" w:rsidP="002E0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F51">
        <w:rPr>
          <w:rFonts w:ascii="Times New Roman" w:hAnsi="Times New Roman" w:cs="Times New Roman"/>
          <w:sz w:val="24"/>
          <w:szCs w:val="24"/>
        </w:rPr>
        <w:t>2.  Комплекс органи</w:t>
      </w:r>
      <w:r>
        <w:rPr>
          <w:rFonts w:ascii="Times New Roman" w:hAnsi="Times New Roman" w:cs="Times New Roman"/>
          <w:sz w:val="24"/>
          <w:szCs w:val="24"/>
        </w:rPr>
        <w:t>зационно-педагогических условий.</w:t>
      </w:r>
    </w:p>
    <w:p w:rsidR="008C42B0" w:rsidRDefault="008C42B0" w:rsidP="008C4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Календарный учебный график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00"/>
        <w:gridCol w:w="980"/>
        <w:gridCol w:w="1400"/>
        <w:gridCol w:w="1020"/>
        <w:gridCol w:w="960"/>
        <w:gridCol w:w="1020"/>
        <w:gridCol w:w="1500"/>
        <w:gridCol w:w="1160"/>
      </w:tblGrid>
      <w:tr w:rsidR="00C35468" w:rsidRPr="00C35468" w:rsidTr="00C3546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C35468" w:rsidRPr="00C35468" w:rsidTr="00C354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контроля</w:t>
            </w:r>
          </w:p>
        </w:tc>
      </w:tr>
      <w:tr w:rsidR="00C35468" w:rsidRPr="00C35468" w:rsidTr="00C354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468" w:rsidRPr="00C35468" w:rsidTr="00C35468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468" w:rsidRPr="00C35468" w:rsidRDefault="00C35468" w:rsidP="00C354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35468" w:rsidRDefault="00C35468" w:rsidP="008C42B0">
      <w:pPr>
        <w:rPr>
          <w:rFonts w:ascii="Times New Roman" w:hAnsi="Times New Roman" w:cs="Times New Roman"/>
          <w:sz w:val="32"/>
          <w:szCs w:val="32"/>
        </w:rPr>
      </w:pP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A93F51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Pr="00C354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035" w:rsidRDefault="00C35468" w:rsidP="00C354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468">
        <w:rPr>
          <w:rFonts w:ascii="Times New Roman" w:hAnsi="Times New Roman" w:cs="Times New Roman"/>
          <w:i/>
          <w:sz w:val="24"/>
          <w:szCs w:val="24"/>
        </w:rPr>
        <w:lastRenderedPageBreak/>
        <w:t>( материально-техническое   обеспечение   –   характеристика  помещения  для  занятий  по  программе;  перечень  оборудования,</w:t>
      </w:r>
      <w:r w:rsidR="00B810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инструментов   и   материалов,   необходимых   для   реализации программы (в расчете на количество обучающихся);</w:t>
      </w:r>
    </w:p>
    <w:p w:rsidR="00C35468" w:rsidRDefault="00C35468" w:rsidP="00C35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68">
        <w:rPr>
          <w:rFonts w:ascii="Times New Roman" w:hAnsi="Times New Roman" w:cs="Times New Roman"/>
          <w:i/>
          <w:sz w:val="24"/>
          <w:szCs w:val="24"/>
        </w:rPr>
        <w:t>- информационное обеспечение – аудио-, видео-, фот</w:t>
      </w:r>
      <w:proofErr w:type="gramStart"/>
      <w:r w:rsidRPr="00C35468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>, интернет-источники;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035" w:rsidRPr="00C35468" w:rsidRDefault="00B81035" w:rsidP="00B810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035">
        <w:rPr>
          <w:rFonts w:ascii="Times New Roman" w:hAnsi="Times New Roman" w:cs="Times New Roman"/>
          <w:i/>
          <w:sz w:val="24"/>
          <w:szCs w:val="24"/>
        </w:rPr>
        <w:t>- кадровое обеспечение – целесообразно перечислить педагогов,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035">
        <w:rPr>
          <w:rFonts w:ascii="Times New Roman" w:hAnsi="Times New Roman" w:cs="Times New Roman"/>
          <w:i/>
          <w:sz w:val="24"/>
          <w:szCs w:val="24"/>
        </w:rPr>
        <w:t>занятых   в   реализации   программы,   охарактеризовать   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035">
        <w:rPr>
          <w:rFonts w:ascii="Times New Roman" w:hAnsi="Times New Roman" w:cs="Times New Roman"/>
          <w:i/>
          <w:sz w:val="24"/>
          <w:szCs w:val="24"/>
        </w:rPr>
        <w:t>профессионализм, квалификацию, критерии отбора.</w:t>
      </w:r>
      <w:r w:rsidRPr="00B81035">
        <w:rPr>
          <w:rFonts w:ascii="Times New Roman" w:hAnsi="Times New Roman" w:cs="Times New Roman"/>
          <w:i/>
          <w:sz w:val="24"/>
          <w:szCs w:val="24"/>
        </w:rPr>
        <w:tab/>
      </w: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Формы аттестации</w:t>
      </w:r>
    </w:p>
    <w:p w:rsidR="00C35468" w:rsidRPr="00C35468" w:rsidRDefault="00C35468" w:rsidP="00C354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468">
        <w:rPr>
          <w:rFonts w:ascii="Times New Roman" w:hAnsi="Times New Roman" w:cs="Times New Roman"/>
          <w:i/>
          <w:sz w:val="24"/>
          <w:szCs w:val="24"/>
        </w:rPr>
        <w:t>Перечисляются согласно учебному плану и учебно-тематическому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плану (зачет, </w:t>
      </w:r>
      <w:r>
        <w:rPr>
          <w:rFonts w:ascii="Times New Roman" w:hAnsi="Times New Roman" w:cs="Times New Roman"/>
          <w:i/>
          <w:sz w:val="24"/>
          <w:szCs w:val="24"/>
        </w:rPr>
        <w:t>тв</w:t>
      </w:r>
      <w:r w:rsidRPr="00C35468">
        <w:rPr>
          <w:rFonts w:ascii="Times New Roman" w:hAnsi="Times New Roman" w:cs="Times New Roman"/>
          <w:i/>
          <w:sz w:val="24"/>
          <w:szCs w:val="24"/>
        </w:rPr>
        <w:t>орческая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 работа,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выставка, конкурс, фестиваль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др.).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C35468" w:rsidRPr="00C35468" w:rsidRDefault="00C35468" w:rsidP="00C354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468">
        <w:rPr>
          <w:rFonts w:ascii="Times New Roman" w:hAnsi="Times New Roman" w:cs="Times New Roman"/>
          <w:i/>
          <w:sz w:val="24"/>
          <w:szCs w:val="24"/>
        </w:rPr>
        <w:t> Формы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отслеживания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и   фиксации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образовательных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результатов:  аналитическая  справка,  аналитический  материал,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аудиозапись,  видеозапись,  грамота,  готовая  работа,  диплом,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дневник наблюдений, журнал посещаемости, маршрутный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лист</w:t>
      </w:r>
      <w:proofErr w:type="gramStart"/>
      <w:r w:rsidRPr="00C35468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>атериаланкетированияитестирования,методическая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разработка,  портфолио,  перечень  готовых   работ,  протокол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соревнований,  фото,  отзыв  детей  и  родителей,  свидетельство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(сертификат), статья и др.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AF6510" w:rsidRDefault="00C35468" w:rsidP="00C35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5468">
        <w:rPr>
          <w:rFonts w:ascii="Times New Roman" w:hAnsi="Times New Roman" w:cs="Times New Roman"/>
          <w:i/>
          <w:sz w:val="24"/>
          <w:szCs w:val="24"/>
        </w:rPr>
        <w:t> Формы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предъявления  и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демонстрации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образовательных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результатов:  аналитический  материал  по  итогам  проведения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психологической диагностики,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35468">
        <w:rPr>
          <w:rFonts w:ascii="Times New Roman" w:hAnsi="Times New Roman" w:cs="Times New Roman"/>
          <w:i/>
          <w:sz w:val="24"/>
          <w:szCs w:val="24"/>
        </w:rPr>
        <w:t>налитическая справка, выставка,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готовое изделие, демонстрация моделей, диагностическая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карта</w:t>
      </w:r>
      <w:proofErr w:type="gramStart"/>
      <w:r w:rsidRPr="00C35468">
        <w:rPr>
          <w:rFonts w:ascii="Times New Roman" w:hAnsi="Times New Roman" w:cs="Times New Roman"/>
          <w:i/>
          <w:sz w:val="24"/>
          <w:szCs w:val="24"/>
        </w:rPr>
        <w:t>,з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>ащита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 творческих работ, конкурс, контрольная работа, концерт, научно-практическая конференция, олимпиада,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открытоезанятие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, отчет итоговый, портфолио, поступление выпускников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впрофессиональные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  образовательные  организации  по 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профилю,праздник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>, слет, соревнование, фестиваль и др.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)</w:t>
      </w:r>
    </w:p>
    <w:p w:rsidR="00AF6510" w:rsidRDefault="00AF6510" w:rsidP="00C354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 w:rsidRPr="00C35468">
        <w:rPr>
          <w:rFonts w:ascii="Times New Roman" w:hAnsi="Times New Roman" w:cs="Times New Roman"/>
          <w:sz w:val="24"/>
          <w:szCs w:val="24"/>
        </w:rPr>
        <w:t>2.4      Оценочные материалы;</w:t>
      </w:r>
    </w:p>
    <w:p w:rsidR="00C35468" w:rsidRDefault="00C35468" w:rsidP="00C3546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5468">
        <w:rPr>
          <w:rFonts w:ascii="Times New Roman" w:hAnsi="Times New Roman" w:cs="Times New Roman"/>
          <w:i/>
          <w:sz w:val="24"/>
          <w:szCs w:val="24"/>
        </w:rPr>
        <w:t>(В данном разделе отражается перечень (пакет) диагностических методик,   позволяющих   определить   достижение   учащимися планируемых результатов (Закон № 273-ФЗ, ст. 2, п. 9; ст. 47, п.5)</w:t>
      </w:r>
      <w:proofErr w:type="gramEnd"/>
    </w:p>
    <w:p w:rsidR="00C35468" w:rsidRDefault="00C35468" w:rsidP="00C35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  </w:t>
      </w:r>
      <w:r w:rsidRPr="00A93F51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C35468" w:rsidRPr="00C35468" w:rsidRDefault="00C35468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35468">
        <w:rPr>
          <w:rFonts w:ascii="Times New Roman" w:hAnsi="Times New Roman" w:cs="Times New Roman"/>
          <w:i/>
          <w:sz w:val="24"/>
          <w:szCs w:val="24"/>
        </w:rPr>
        <w:t>Настоящий  раздел  представляет  краткое  описание  методики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материалы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работы по программе и включает в себя: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 особенности организации образовательного процесса – очно,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очно-заочно,   заочно,   дистанционно,   в   условиях   сетевого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C35468">
        <w:rPr>
          <w:rFonts w:ascii="Times New Roman" w:hAnsi="Times New Roman" w:cs="Times New Roman"/>
          <w:i/>
          <w:sz w:val="24"/>
          <w:szCs w:val="24"/>
        </w:rPr>
        <w:t>заимодействия и др.;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C35468" w:rsidRPr="00C35468" w:rsidRDefault="00C35468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>методы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обучения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(словесный,  наглядный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практический; объяснительно-иллюстративный,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репродуктивный,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:rsidR="00C35468" w:rsidRPr="00C35468" w:rsidRDefault="00C35468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формы организации образовательного процесса: </w:t>
      </w:r>
      <w:proofErr w:type="gramStart"/>
      <w:r w:rsidRPr="00C35468">
        <w:rPr>
          <w:rFonts w:ascii="Times New Roman" w:hAnsi="Times New Roman" w:cs="Times New Roman"/>
          <w:i/>
          <w:sz w:val="24"/>
          <w:szCs w:val="24"/>
        </w:rPr>
        <w:t>индивидуальная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, индивидуально-групповая и групповая; выбор той или иной формы обосновывается с позиции профиля </w:t>
      </w:r>
      <w:r w:rsidRPr="00C35468">
        <w:rPr>
          <w:rFonts w:ascii="Times New Roman" w:hAnsi="Times New Roman" w:cs="Times New Roman"/>
          <w:i/>
          <w:sz w:val="24"/>
          <w:szCs w:val="24"/>
        </w:rPr>
        <w:lastRenderedPageBreak/>
        <w:t>деятельности (музыкального, спортивного, художественного и др.), категории обучающихся (дети-инвалиды, дети с ОВЗ) и др.;</w:t>
      </w:r>
    </w:p>
    <w:p w:rsidR="00C35468" w:rsidRDefault="00C35468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 формы  организации  учебного  занятия  -  акция,  аукцион,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бенефис,  беседа,  вернисаж,  встреча  с  интересными  людьми,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выставка,  галерея,  гостиная,  диспут,  защита  проектов,  игра,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35468">
        <w:rPr>
          <w:rFonts w:ascii="Times New Roman" w:hAnsi="Times New Roman" w:cs="Times New Roman"/>
          <w:i/>
          <w:sz w:val="24"/>
          <w:szCs w:val="24"/>
        </w:rPr>
        <w:t>концерт,  КВН,  конкурс,  конференция,  круглый  стол,  круиз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лабораторное занятие, лекция, </w:t>
      </w:r>
      <w:r>
        <w:rPr>
          <w:rFonts w:ascii="Times New Roman" w:hAnsi="Times New Roman" w:cs="Times New Roman"/>
          <w:i/>
          <w:sz w:val="24"/>
          <w:szCs w:val="24"/>
        </w:rPr>
        <w:t>мастер-класс, «мозговой штурм»,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 xml:space="preserve">наблюдение,  </w:t>
      </w:r>
      <w:r w:rsidR="00755569">
        <w:rPr>
          <w:rFonts w:ascii="Times New Roman" w:hAnsi="Times New Roman" w:cs="Times New Roman"/>
          <w:i/>
          <w:sz w:val="24"/>
          <w:szCs w:val="24"/>
        </w:rPr>
        <w:t>о</w:t>
      </w:r>
      <w:r w:rsidRPr="00C35468">
        <w:rPr>
          <w:rFonts w:ascii="Times New Roman" w:hAnsi="Times New Roman" w:cs="Times New Roman"/>
          <w:i/>
          <w:sz w:val="24"/>
          <w:szCs w:val="24"/>
        </w:rPr>
        <w:t>лимпиада,  открытое  занятие,  посиделки,  поход,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праздник,  практическое  занятие,  представление,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презентация,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рейд,  ринг,  салон,  семинар,  соревнование,  спектакль,  студия,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творческая  мастерская,  тренинг,  турнир,  фабрика,  фестиваль,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чемпионат,  шоу,  экскурсия,  экзамен,  экспедиция,  эксперимент,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эстафета, ярмарка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</w:p>
    <w:p w:rsidR="00C35468" w:rsidRPr="00C35468" w:rsidRDefault="00C35468" w:rsidP="007555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C35468">
        <w:rPr>
          <w:rFonts w:ascii="Times New Roman" w:hAnsi="Times New Roman" w:cs="Times New Roman"/>
          <w:i/>
          <w:sz w:val="24"/>
          <w:szCs w:val="24"/>
        </w:rPr>
        <w:t>педагогические технологии - технология индивидуализации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755569">
        <w:rPr>
          <w:rFonts w:ascii="Times New Roman" w:hAnsi="Times New Roman" w:cs="Times New Roman"/>
          <w:i/>
          <w:sz w:val="24"/>
          <w:szCs w:val="24"/>
        </w:rPr>
        <w:t>обучения,</w:t>
      </w:r>
      <w:r w:rsidR="00755569">
        <w:rPr>
          <w:rFonts w:ascii="Times New Roman" w:hAnsi="Times New Roman" w:cs="Times New Roman"/>
          <w:i/>
          <w:sz w:val="24"/>
          <w:szCs w:val="24"/>
        </w:rPr>
        <w:tab/>
        <w:t xml:space="preserve">технология </w:t>
      </w:r>
      <w:r w:rsidRPr="00C35468">
        <w:rPr>
          <w:rFonts w:ascii="Times New Roman" w:hAnsi="Times New Roman" w:cs="Times New Roman"/>
          <w:i/>
          <w:sz w:val="24"/>
          <w:szCs w:val="24"/>
        </w:rPr>
        <w:t>группового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обучения,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технология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 xml:space="preserve">коллективного 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взаимообучения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>,  технология  программированного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 xml:space="preserve">обучения,  технология  модульного  обучения,  технология 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блочно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>-модульного обучения, технология дифференцированного обучения,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 xml:space="preserve">технология 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разноуровневого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  обучения,  технология  развивающего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обучения,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технология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проблемного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обучения,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технология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дистанционного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обучения, </w:t>
      </w:r>
      <w:r w:rsidRPr="00C35468">
        <w:rPr>
          <w:rFonts w:ascii="Times New Roman" w:hAnsi="Times New Roman" w:cs="Times New Roman"/>
          <w:i/>
          <w:sz w:val="24"/>
          <w:szCs w:val="24"/>
        </w:rPr>
        <w:t>технология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исследовательской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деятельности,  технология  проектной  деятельности,  технология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игровой  деятельности,  коммуникативная  технология  обучения,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технология  коллективной  творческой  деятельности,  технология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развития   критического   мышления   через   чтение   и   письмо,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технология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  портфолио,  технология  педагогической  мастерской,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  <w:t>технология образа и мысли, технология решения изобретательских</w:t>
      </w:r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задач</w:t>
      </w:r>
      <w:proofErr w:type="gramStart"/>
      <w:r w:rsidR="0075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46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5468">
        <w:rPr>
          <w:rFonts w:ascii="Times New Roman" w:hAnsi="Times New Roman" w:cs="Times New Roman"/>
          <w:i/>
          <w:sz w:val="24"/>
          <w:szCs w:val="24"/>
        </w:rPr>
        <w:t>здоровьесберегающая</w:t>
      </w:r>
      <w:proofErr w:type="spellEnd"/>
      <w:r w:rsidRPr="00C35468">
        <w:rPr>
          <w:rFonts w:ascii="Times New Roman" w:hAnsi="Times New Roman" w:cs="Times New Roman"/>
          <w:i/>
          <w:sz w:val="24"/>
          <w:szCs w:val="24"/>
        </w:rPr>
        <w:t xml:space="preserve"> технология, технология-дебаты и др.</w:t>
      </w:r>
      <w:r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C35468" w:rsidRPr="00C35468" w:rsidRDefault="00755569" w:rsidP="007555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>алгоритм учебного занятия – краткое описание структуры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  <w:t>занятия и его этапов;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C35468" w:rsidRPr="00C35468" w:rsidRDefault="00755569" w:rsidP="007555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>дидактические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  <w:t xml:space="preserve">материалы   </w:t>
      </w:r>
      <w:proofErr w:type="gramStart"/>
      <w:r w:rsidR="00C35468" w:rsidRPr="00C35468">
        <w:rPr>
          <w:rFonts w:ascii="Times New Roman" w:hAnsi="Times New Roman" w:cs="Times New Roman"/>
          <w:i/>
          <w:sz w:val="24"/>
          <w:szCs w:val="24"/>
        </w:rPr>
        <w:t>–р</w:t>
      </w:r>
      <w:proofErr w:type="gramEnd"/>
      <w:r w:rsidR="00C35468" w:rsidRPr="00C35468">
        <w:rPr>
          <w:rFonts w:ascii="Times New Roman" w:hAnsi="Times New Roman" w:cs="Times New Roman"/>
          <w:i/>
          <w:sz w:val="24"/>
          <w:szCs w:val="24"/>
        </w:rPr>
        <w:t>аздаточные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  <w:t>материалы,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  <w:t>инструкционные,  технологические  карты,  задания,  упражнения,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>образцы изделий и т.п.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  <w:r w:rsidR="00C35468" w:rsidRPr="00C35468">
        <w:rPr>
          <w:rFonts w:ascii="Times New Roman" w:hAnsi="Times New Roman" w:cs="Times New Roman"/>
          <w:i/>
          <w:sz w:val="24"/>
          <w:szCs w:val="24"/>
        </w:rPr>
        <w:tab/>
      </w:r>
    </w:p>
    <w:p w:rsidR="00755569" w:rsidRPr="00755569" w:rsidRDefault="00755569" w:rsidP="00755569">
      <w:pPr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2.6</w:t>
      </w:r>
      <w:r w:rsidRPr="00755569">
        <w:rPr>
          <w:rFonts w:ascii="Times New Roman" w:hAnsi="Times New Roman" w:cs="Times New Roman"/>
          <w:sz w:val="24"/>
          <w:szCs w:val="24"/>
        </w:rPr>
        <w:tab/>
        <w:t>Рабочие программы (модули) курсов, дисциплин программы;</w:t>
      </w:r>
    </w:p>
    <w:p w:rsidR="00755569" w:rsidRDefault="00755569" w:rsidP="00755569">
      <w:pPr>
        <w:rPr>
          <w:rFonts w:ascii="Times New Roman" w:hAnsi="Times New Roman" w:cs="Times New Roman"/>
          <w:sz w:val="24"/>
          <w:szCs w:val="24"/>
        </w:rPr>
      </w:pPr>
      <w:r w:rsidRPr="00755569">
        <w:rPr>
          <w:rFonts w:ascii="Times New Roman" w:hAnsi="Times New Roman" w:cs="Times New Roman"/>
          <w:sz w:val="24"/>
          <w:szCs w:val="24"/>
        </w:rPr>
        <w:t>2.7</w:t>
      </w:r>
      <w:r w:rsidRPr="00755569">
        <w:rPr>
          <w:rFonts w:ascii="Times New Roman" w:hAnsi="Times New Roman" w:cs="Times New Roman"/>
          <w:sz w:val="24"/>
          <w:szCs w:val="24"/>
        </w:rPr>
        <w:tab/>
        <w:t>Список литературы</w:t>
      </w:r>
    </w:p>
    <w:p w:rsidR="00755569" w:rsidRPr="00755569" w:rsidRDefault="00755569" w:rsidP="007555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569">
        <w:rPr>
          <w:rFonts w:ascii="Times New Roman" w:hAnsi="Times New Roman" w:cs="Times New Roman"/>
          <w:i/>
          <w:sz w:val="24"/>
          <w:szCs w:val="24"/>
        </w:rPr>
        <w:t xml:space="preserve">(При составлении списка литературы необходимо </w:t>
      </w:r>
      <w:proofErr w:type="spellStart"/>
      <w:r w:rsidRPr="00755569">
        <w:rPr>
          <w:rFonts w:ascii="Times New Roman" w:hAnsi="Times New Roman" w:cs="Times New Roman"/>
          <w:i/>
          <w:sz w:val="24"/>
          <w:szCs w:val="24"/>
        </w:rPr>
        <w:t>учитывать:основную</w:t>
      </w:r>
      <w:proofErr w:type="spellEnd"/>
      <w:r w:rsidRPr="00755569">
        <w:rPr>
          <w:rFonts w:ascii="Times New Roman" w:hAnsi="Times New Roman" w:cs="Times New Roman"/>
          <w:i/>
          <w:sz w:val="24"/>
          <w:szCs w:val="24"/>
        </w:rPr>
        <w:t xml:space="preserve"> и дополнительную учебную литературу: учебные пособия,  сборники  упражнений,  контрольных  заданий,  тестов, практических работ и практикумов, хрестоматии;</w:t>
      </w:r>
      <w:r w:rsidRPr="00755569">
        <w:rPr>
          <w:rFonts w:ascii="Times New Roman" w:hAnsi="Times New Roman" w:cs="Times New Roman"/>
          <w:i/>
          <w:sz w:val="24"/>
          <w:szCs w:val="24"/>
        </w:rPr>
        <w:tab/>
        <w:t xml:space="preserve">наглядный материал: альбомы, атласы, карты, </w:t>
      </w:r>
      <w:proofErr w:type="spellStart"/>
      <w:r w:rsidRPr="00755569">
        <w:rPr>
          <w:rFonts w:ascii="Times New Roman" w:hAnsi="Times New Roman" w:cs="Times New Roman"/>
          <w:i/>
          <w:sz w:val="24"/>
          <w:szCs w:val="24"/>
        </w:rPr>
        <w:t>таблицы</w:t>
      </w:r>
      <w:proofErr w:type="gramStart"/>
      <w:r w:rsidRPr="00755569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755569">
        <w:rPr>
          <w:rFonts w:ascii="Times New Roman" w:hAnsi="Times New Roman" w:cs="Times New Roman"/>
          <w:i/>
          <w:sz w:val="24"/>
          <w:szCs w:val="24"/>
        </w:rPr>
        <w:t>писок</w:t>
      </w:r>
      <w:proofErr w:type="spellEnd"/>
      <w:r w:rsidRPr="00755569">
        <w:rPr>
          <w:rFonts w:ascii="Times New Roman" w:hAnsi="Times New Roman" w:cs="Times New Roman"/>
          <w:i/>
          <w:sz w:val="24"/>
          <w:szCs w:val="24"/>
        </w:rPr>
        <w:t xml:space="preserve">   может   быть   составлен   для   разных   участников образовательного процесса (педагогов, детей, родителей). </w:t>
      </w:r>
      <w:proofErr w:type="gramStart"/>
      <w:r w:rsidRPr="00755569">
        <w:rPr>
          <w:rFonts w:ascii="Times New Roman" w:hAnsi="Times New Roman" w:cs="Times New Roman"/>
          <w:i/>
          <w:sz w:val="24"/>
          <w:szCs w:val="24"/>
        </w:rPr>
        <w:t>Список  оформл</w:t>
      </w:r>
      <w:r>
        <w:rPr>
          <w:rFonts w:ascii="Times New Roman" w:hAnsi="Times New Roman" w:cs="Times New Roman"/>
          <w:i/>
          <w:sz w:val="24"/>
          <w:szCs w:val="24"/>
        </w:rPr>
        <w:t>яется</w:t>
      </w:r>
      <w:r>
        <w:rPr>
          <w:rFonts w:ascii="Times New Roman" w:hAnsi="Times New Roman" w:cs="Times New Roman"/>
          <w:i/>
          <w:sz w:val="24"/>
          <w:szCs w:val="24"/>
        </w:rPr>
        <w:tab/>
        <w:t>в</w:t>
      </w:r>
      <w:r>
        <w:rPr>
          <w:rFonts w:ascii="Times New Roman" w:hAnsi="Times New Roman" w:cs="Times New Roman"/>
          <w:i/>
          <w:sz w:val="24"/>
          <w:szCs w:val="24"/>
        </w:rPr>
        <w:tab/>
        <w:t>соответствии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с  ГОСТ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55569">
        <w:rPr>
          <w:rFonts w:ascii="Times New Roman" w:hAnsi="Times New Roman" w:cs="Times New Roman"/>
          <w:i/>
          <w:sz w:val="24"/>
          <w:szCs w:val="24"/>
        </w:rPr>
        <w:t>оформлению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55569" w:rsidRPr="00755569" w:rsidRDefault="00755569" w:rsidP="00755569">
      <w:pPr>
        <w:rPr>
          <w:rFonts w:ascii="Times New Roman" w:hAnsi="Times New Roman" w:cs="Times New Roman"/>
          <w:sz w:val="24"/>
          <w:szCs w:val="24"/>
        </w:rPr>
      </w:pPr>
    </w:p>
    <w:p w:rsidR="00712044" w:rsidRDefault="00755569" w:rsidP="00584B37">
      <w:pPr>
        <w:rPr>
          <w:rFonts w:ascii="Times New Roman" w:hAnsi="Times New Roman" w:cs="Times New Roman"/>
          <w:sz w:val="32"/>
          <w:szCs w:val="32"/>
        </w:rPr>
      </w:pPr>
      <w:r w:rsidRPr="00755569">
        <w:rPr>
          <w:rFonts w:ascii="Times New Roman" w:hAnsi="Times New Roman" w:cs="Times New Roman"/>
          <w:sz w:val="24"/>
          <w:szCs w:val="24"/>
        </w:rPr>
        <w:tab/>
      </w:r>
    </w:p>
    <w:sectPr w:rsidR="00712044" w:rsidSect="00BF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81A"/>
    <w:multiLevelType w:val="hybridMultilevel"/>
    <w:tmpl w:val="81CE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5F3F"/>
    <w:multiLevelType w:val="multilevel"/>
    <w:tmpl w:val="5AF2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A3025A"/>
    <w:multiLevelType w:val="hybridMultilevel"/>
    <w:tmpl w:val="E944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5DDF"/>
    <w:multiLevelType w:val="multilevel"/>
    <w:tmpl w:val="5AF2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106C79"/>
    <w:multiLevelType w:val="hybridMultilevel"/>
    <w:tmpl w:val="760AD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EA6912"/>
    <w:multiLevelType w:val="hybridMultilevel"/>
    <w:tmpl w:val="559A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DF"/>
    <w:rsid w:val="0006296E"/>
    <w:rsid w:val="000E0CEA"/>
    <w:rsid w:val="0022380A"/>
    <w:rsid w:val="0027127A"/>
    <w:rsid w:val="002E07AF"/>
    <w:rsid w:val="00413CF9"/>
    <w:rsid w:val="0052580A"/>
    <w:rsid w:val="00584B37"/>
    <w:rsid w:val="005D15D1"/>
    <w:rsid w:val="00636DEC"/>
    <w:rsid w:val="00680C7B"/>
    <w:rsid w:val="006B7219"/>
    <w:rsid w:val="00712044"/>
    <w:rsid w:val="00755569"/>
    <w:rsid w:val="00842C02"/>
    <w:rsid w:val="008C42B0"/>
    <w:rsid w:val="008D11C1"/>
    <w:rsid w:val="008D479A"/>
    <w:rsid w:val="00A63CDF"/>
    <w:rsid w:val="00A6571A"/>
    <w:rsid w:val="00A93F51"/>
    <w:rsid w:val="00AF4D79"/>
    <w:rsid w:val="00AF6510"/>
    <w:rsid w:val="00B11C0C"/>
    <w:rsid w:val="00B81035"/>
    <w:rsid w:val="00BC459C"/>
    <w:rsid w:val="00BF1462"/>
    <w:rsid w:val="00C01EE7"/>
    <w:rsid w:val="00C35468"/>
    <w:rsid w:val="00C8480E"/>
    <w:rsid w:val="00CF2C44"/>
    <w:rsid w:val="00D80092"/>
    <w:rsid w:val="00DE0208"/>
    <w:rsid w:val="00E743C8"/>
    <w:rsid w:val="00E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C44"/>
    <w:pPr>
      <w:ind w:left="720"/>
      <w:contextualSpacing/>
    </w:pPr>
  </w:style>
  <w:style w:type="table" w:styleId="a6">
    <w:name w:val="Table Grid"/>
    <w:basedOn w:val="a1"/>
    <w:uiPriority w:val="59"/>
    <w:rsid w:val="00A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C44"/>
    <w:pPr>
      <w:ind w:left="720"/>
      <w:contextualSpacing/>
    </w:pPr>
  </w:style>
  <w:style w:type="table" w:styleId="a6">
    <w:name w:val="Table Grid"/>
    <w:basedOn w:val="a1"/>
    <w:uiPriority w:val="59"/>
    <w:rsid w:val="00A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11</cp:revision>
  <dcterms:created xsi:type="dcterms:W3CDTF">2013-03-03T23:53:00Z</dcterms:created>
  <dcterms:modified xsi:type="dcterms:W3CDTF">2019-05-29T00:12:00Z</dcterms:modified>
</cp:coreProperties>
</file>